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E8A9A4" w14:textId="77777777" w:rsidR="00893E17" w:rsidRPr="005255CE" w:rsidRDefault="00893E17" w:rsidP="00F8341B">
      <w:pPr>
        <w:spacing w:before="6000" w:after="480" w:line="240" w:lineRule="auto"/>
        <w:ind w:left="-284"/>
        <w:rPr>
          <w:rFonts w:cs="Arial"/>
          <w:bCs/>
          <w:color w:val="000000" w:themeColor="text1"/>
          <w:spacing w:val="8"/>
          <w:sz w:val="64"/>
          <w:szCs w:val="64"/>
        </w:rPr>
      </w:pPr>
      <w:bookmarkStart w:id="0" w:name="_Hlk189066644"/>
      <w:bookmarkStart w:id="1" w:name="_Hlk189066670"/>
      <w:r w:rsidRPr="00F11DAF">
        <w:rPr>
          <w:rFonts w:cs="Arial"/>
          <w:bCs/>
          <w:color w:val="000000" w:themeColor="text1"/>
          <w:spacing w:val="8"/>
          <w:sz w:val="64"/>
          <w:szCs w:val="64"/>
        </w:rPr>
        <w:t xml:space="preserve">Reciprocal </w:t>
      </w:r>
      <w:r>
        <w:rPr>
          <w:rFonts w:cs="Arial"/>
          <w:bCs/>
          <w:color w:val="000000" w:themeColor="text1"/>
          <w:spacing w:val="8"/>
          <w:sz w:val="64"/>
          <w:szCs w:val="64"/>
        </w:rPr>
        <w:t>N</w:t>
      </w:r>
      <w:r w:rsidRPr="00F11DAF">
        <w:rPr>
          <w:rFonts w:cs="Arial"/>
          <w:bCs/>
          <w:color w:val="000000" w:themeColor="text1"/>
          <w:spacing w:val="8"/>
          <w:sz w:val="64"/>
          <w:szCs w:val="64"/>
        </w:rPr>
        <w:t>on</w:t>
      </w:r>
      <w:r>
        <w:rPr>
          <w:rFonts w:cs="Arial"/>
          <w:bCs/>
          <w:color w:val="000000" w:themeColor="text1"/>
          <w:spacing w:val="8"/>
          <w:sz w:val="64"/>
          <w:szCs w:val="64"/>
        </w:rPr>
        <w:t>-D</w:t>
      </w:r>
      <w:r w:rsidRPr="00F11DAF">
        <w:rPr>
          <w:rFonts w:cs="Arial"/>
          <w:bCs/>
          <w:color w:val="000000" w:themeColor="text1"/>
          <w:spacing w:val="8"/>
          <w:sz w:val="64"/>
          <w:szCs w:val="64"/>
        </w:rPr>
        <w:t xml:space="preserve">isclosure </w:t>
      </w:r>
      <w:r>
        <w:rPr>
          <w:rFonts w:cs="Arial"/>
          <w:bCs/>
          <w:color w:val="000000" w:themeColor="text1"/>
          <w:spacing w:val="8"/>
          <w:sz w:val="64"/>
          <w:szCs w:val="64"/>
        </w:rPr>
        <w:t>A</w:t>
      </w:r>
      <w:r w:rsidRPr="00F11DAF">
        <w:rPr>
          <w:rFonts w:cs="Arial"/>
          <w:bCs/>
          <w:color w:val="000000" w:themeColor="text1"/>
          <w:spacing w:val="8"/>
          <w:sz w:val="64"/>
          <w:szCs w:val="64"/>
        </w:rPr>
        <w:t>greement</w:t>
      </w:r>
    </w:p>
    <w:p w14:paraId="07C0E108" w14:textId="77777777" w:rsidR="00893E17" w:rsidRDefault="00893E17" w:rsidP="00F11DAF">
      <w:pPr>
        <w:pStyle w:val="Title"/>
      </w:pPr>
      <w:r>
        <w:br w:type="page"/>
      </w:r>
    </w:p>
    <w:p w14:paraId="0D85AB54" w14:textId="77777777" w:rsidR="00893E17" w:rsidRPr="008B201A" w:rsidRDefault="00893E17" w:rsidP="00F11DAF">
      <w:pPr>
        <w:rPr>
          <w:rFonts w:cs="Arial"/>
          <w:b/>
          <w:bCs/>
          <w:color w:val="0074BF"/>
          <w:sz w:val="28"/>
          <w:szCs w:val="60"/>
        </w:rPr>
      </w:pPr>
      <w:r w:rsidRPr="008B201A">
        <w:rPr>
          <w:rFonts w:cs="Arial"/>
          <w:b/>
          <w:bCs/>
          <w:color w:val="0074BF"/>
          <w:sz w:val="28"/>
          <w:szCs w:val="60"/>
        </w:rPr>
        <w:lastRenderedPageBreak/>
        <w:t>Disclaimer</w:t>
      </w:r>
    </w:p>
    <w:p w14:paraId="5C0A6A90" w14:textId="77777777" w:rsidR="00893E17" w:rsidRDefault="00893E17" w:rsidP="00F11DAF">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16A7073B" w14:textId="77777777" w:rsidR="00893E17" w:rsidRDefault="00893E17" w:rsidP="00F11DAF">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20CD3202" w14:textId="77777777" w:rsidR="00893E17" w:rsidRDefault="00893E17" w:rsidP="00F11DAF">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7B044CD1" w14:textId="3EB80DB3" w:rsidR="00893E17" w:rsidRDefault="00893E17" w:rsidP="00F11DAF">
      <w:pPr>
        <w:spacing w:after="240"/>
        <w:rPr>
          <w:rFonts w:cs="Arial"/>
          <w:color w:val="000000"/>
        </w:rPr>
      </w:pPr>
      <w:r>
        <w:rPr>
          <w:rFonts w:cs="Arial"/>
          <w:color w:val="000000"/>
        </w:rPr>
        <w:t xml:space="preserve">Your use of the A-Suite is subject to our Terms of Use accessible from </w:t>
      </w:r>
      <w:hyperlink r:id="rId7" w:history="1">
        <w:r>
          <w:rPr>
            <w:rStyle w:val="Hyperlink"/>
            <w:rFonts w:cs="Arial"/>
          </w:rPr>
          <w:t>www.allens.com.au/accelerate/terms-and-conditions/</w:t>
        </w:r>
      </w:hyperlink>
      <w:r>
        <w:rPr>
          <w:rFonts w:cs="Arial"/>
          <w:color w:val="000000"/>
        </w:rPr>
        <w:t xml:space="preserve"> </w:t>
      </w:r>
    </w:p>
    <w:p w14:paraId="6F03E2D0" w14:textId="77777777" w:rsidR="00893E17" w:rsidRDefault="00893E17" w:rsidP="00F11DAF">
      <w:pPr>
        <w:spacing w:before="0" w:line="240" w:lineRule="auto"/>
      </w:pPr>
    </w:p>
    <w:p w14:paraId="03212D31" w14:textId="77777777" w:rsidR="00893E17" w:rsidRDefault="00893E17" w:rsidP="00F11DAF">
      <w:pPr>
        <w:spacing w:before="0" w:line="240" w:lineRule="auto"/>
      </w:pPr>
      <w:r>
        <w:rPr>
          <w:noProof/>
          <w:lang w:eastAsia="en-AU"/>
        </w:rPr>
        <mc:AlternateContent>
          <mc:Choice Requires="wps">
            <w:drawing>
              <wp:inline distT="0" distB="0" distL="0" distR="0" wp14:anchorId="545C905B" wp14:editId="7E1AC2B4">
                <wp:extent cx="5753100" cy="1222131"/>
                <wp:effectExtent l="0" t="0" r="0" b="0"/>
                <wp:docPr id="90730571" name="Text Box 90730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rgbClr val="DAE0E4"/>
                        </a:solidFill>
                        <a:ln w="6350">
                          <a:noFill/>
                        </a:ln>
                        <a:effectLst/>
                      </wps:spPr>
                      <wps:txbx>
                        <w:txbxContent>
                          <w:p w14:paraId="3E85862B" w14:textId="77777777" w:rsidR="00893E17" w:rsidRPr="00F11DAF" w:rsidRDefault="00893E17" w:rsidP="00F11DAF">
                            <w:pPr>
                              <w:rPr>
                                <w:b/>
                                <w:color w:val="0074BF"/>
                              </w:rPr>
                            </w:pPr>
                            <w:r w:rsidRPr="00F11DAF">
                              <w:rPr>
                                <w:b/>
                                <w:color w:val="0074BF"/>
                              </w:rPr>
                              <w:t>Guidance note warning</w:t>
                            </w:r>
                          </w:p>
                          <w:p w14:paraId="2378FA70" w14:textId="77777777" w:rsidR="00893E17" w:rsidRDefault="00893E17" w:rsidP="00F11DAF">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545C905B" id="_x0000_t202" coordsize="21600,21600" o:spt="202" path="m,l,21600r21600,l21600,xe">
                <v:stroke joinstyle="miter"/>
                <v:path gradientshapeok="t" o:connecttype="rect"/>
              </v:shapetype>
              <v:shape id="Text Box 90730571"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" fillcolor="#dae0e4" stroked="f" strokeweight=".5pt">
                <v:textbox inset=",0">
                  <w:txbxContent>
                    <w:p w14:paraId="3E85862B" w14:textId="77777777" w:rsidR="00893E17" w:rsidRPr="00F11DAF" w:rsidRDefault="00893E17" w:rsidP="00F11DAF">
                      <w:pPr>
                        <w:rPr>
                          <w:b/>
                          <w:color w:val="0074BF"/>
                        </w:rPr>
                      </w:pPr>
                      <w:r w:rsidRPr="00F11DAF">
                        <w:rPr>
                          <w:b/>
                          <w:color w:val="0074BF"/>
                        </w:rPr>
                        <w:t>Guidance note warning</w:t>
                      </w:r>
                    </w:p>
                    <w:p w14:paraId="2378FA70" w14:textId="77777777" w:rsidR="00893E17" w:rsidRDefault="00893E17" w:rsidP="00F11DAF">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2ACF6C5F" w14:textId="77777777" w:rsidR="00893E17" w:rsidRDefault="00893E17" w:rsidP="00F11DAF">
      <w:pPr>
        <w:spacing w:before="0" w:line="240" w:lineRule="auto"/>
        <w:rPr>
          <w:sz w:val="32"/>
        </w:rPr>
      </w:pPr>
    </w:p>
    <w:bookmarkEnd w:id="0"/>
    <w:p w14:paraId="727D3B7F" w14:textId="77777777" w:rsidR="00893E17" w:rsidRDefault="00893E17" w:rsidP="00F11DAF">
      <w:pPr>
        <w:pStyle w:val="Title"/>
        <w:sectPr w:rsidR="00893E17" w:rsidSect="00893E17">
          <w:headerReference w:type="default" r:id="rId8"/>
          <w:footerReference w:type="default" r:id="rId9"/>
          <w:headerReference w:type="first" r:id="rId10"/>
          <w:pgSz w:w="11907" w:h="16840" w:code="9"/>
          <w:pgMar w:top="1701" w:right="1134" w:bottom="567" w:left="1418" w:header="284" w:footer="284" w:gutter="0"/>
          <w:cols w:space="720"/>
          <w:titlePg/>
          <w:docGrid w:linePitch="272"/>
        </w:sectPr>
      </w:pPr>
    </w:p>
    <w:bookmarkEnd w:id="1"/>
    <w:p w14:paraId="496076D0" w14:textId="77777777" w:rsidR="00893E17" w:rsidRDefault="00893E17">
      <w:pPr>
        <w:rPr>
          <w:sz w:val="32"/>
          <w:szCs w:val="32"/>
        </w:rPr>
      </w:pPr>
      <w:r w:rsidRPr="00F23103">
        <w:rPr>
          <w:sz w:val="32"/>
          <w:szCs w:val="32"/>
        </w:rPr>
        <w:lastRenderedPageBreak/>
        <w:t>Reciprocal Non-Disclosure Agreement</w:t>
      </w:r>
    </w:p>
    <w:tbl>
      <w:tblPr>
        <w:tblW w:w="9355" w:type="dxa"/>
        <w:tblLayout w:type="fixed"/>
        <w:tblCellMar>
          <w:left w:w="0" w:type="dxa"/>
          <w:right w:w="0" w:type="dxa"/>
        </w:tblCellMar>
        <w:tblLook w:val="0000" w:firstRow="0" w:lastRow="0" w:firstColumn="0" w:lastColumn="0" w:noHBand="0" w:noVBand="0"/>
      </w:tblPr>
      <w:tblGrid>
        <w:gridCol w:w="1048"/>
        <w:gridCol w:w="8307"/>
      </w:tblGrid>
      <w:tr w:rsidR="00893E17" w:rsidRPr="006E54B5" w14:paraId="7BEA56E0" w14:textId="77777777" w:rsidTr="000661A5">
        <w:trPr>
          <w:trHeight w:hRule="exact" w:val="454"/>
        </w:trPr>
        <w:tc>
          <w:tcPr>
            <w:tcW w:w="9355" w:type="dxa"/>
            <w:gridSpan w:val="2"/>
            <w:shd w:val="clear" w:color="auto" w:fill="auto"/>
            <w:vAlign w:val="bottom"/>
          </w:tcPr>
          <w:p w14:paraId="14BAF730" w14:textId="77777777" w:rsidR="00893E17" w:rsidRDefault="00893E17" w:rsidP="000661A5">
            <w:pPr>
              <w:pStyle w:val="PartyRecital"/>
              <w:tabs>
                <w:tab w:val="left" w:pos="5678"/>
              </w:tabs>
              <w:spacing w:before="120"/>
              <w:ind w:left="0"/>
              <w:rPr>
                <w:b/>
              </w:rPr>
            </w:pPr>
            <w:r w:rsidRPr="00E550F6">
              <w:rPr>
                <w:b/>
              </w:rPr>
              <w:t>This Agreement</w:t>
            </w:r>
            <w:r>
              <w:t xml:space="preserve"> is made on [</w:t>
            </w:r>
            <w:r w:rsidRPr="00E550F6">
              <w:rPr>
                <w:b/>
                <w:highlight w:val="yellow"/>
              </w:rPr>
              <w:t>insert date</w:t>
            </w:r>
            <w:r>
              <w:t>]</w:t>
            </w:r>
          </w:p>
          <w:p w14:paraId="63A995F2" w14:textId="77777777" w:rsidR="00893E17" w:rsidRPr="006E54B5" w:rsidRDefault="00893E17" w:rsidP="000661A5">
            <w:pPr>
              <w:pStyle w:val="PartyRecital"/>
              <w:tabs>
                <w:tab w:val="left" w:pos="5678"/>
              </w:tabs>
              <w:spacing w:before="120"/>
              <w:ind w:left="0"/>
            </w:pPr>
          </w:p>
        </w:tc>
      </w:tr>
      <w:tr w:rsidR="00893E17" w:rsidRPr="006E54B5" w14:paraId="5CA48033" w14:textId="77777777" w:rsidTr="000661A5">
        <w:trPr>
          <w:trHeight w:hRule="exact" w:val="454"/>
        </w:trPr>
        <w:tc>
          <w:tcPr>
            <w:tcW w:w="9355" w:type="dxa"/>
            <w:gridSpan w:val="2"/>
            <w:shd w:val="clear" w:color="auto" w:fill="auto"/>
            <w:vAlign w:val="bottom"/>
          </w:tcPr>
          <w:p w14:paraId="6813DA24" w14:textId="77777777" w:rsidR="00893E17" w:rsidRPr="006E54B5" w:rsidRDefault="00893E17" w:rsidP="000661A5">
            <w:pPr>
              <w:pStyle w:val="PartyRecital"/>
              <w:ind w:left="0"/>
            </w:pPr>
            <w:r w:rsidRPr="006E54B5">
              <w:rPr>
                <w:b/>
              </w:rPr>
              <w:t>Parties</w:t>
            </w:r>
          </w:p>
        </w:tc>
      </w:tr>
      <w:tr w:rsidR="00893E17" w:rsidRPr="006E54B5" w14:paraId="541BF18E" w14:textId="77777777" w:rsidTr="000661A5">
        <w:tc>
          <w:tcPr>
            <w:tcW w:w="1048" w:type="dxa"/>
            <w:shd w:val="clear" w:color="auto" w:fill="auto"/>
          </w:tcPr>
          <w:p w14:paraId="2DD71EA9" w14:textId="77777777" w:rsidR="00893E17" w:rsidRPr="006E54B5" w:rsidRDefault="00893E17" w:rsidP="000661A5">
            <w:pPr>
              <w:pStyle w:val="PartyRecital"/>
              <w:numPr>
                <w:ilvl w:val="0"/>
                <w:numId w:val="12"/>
              </w:numPr>
              <w:tabs>
                <w:tab w:val="clear" w:pos="284"/>
                <w:tab w:val="left" w:pos="0"/>
              </w:tabs>
              <w:spacing w:before="180" w:after="60" w:line="312" w:lineRule="auto"/>
              <w:ind w:left="0" w:firstLine="0"/>
            </w:pPr>
          </w:p>
        </w:tc>
        <w:tc>
          <w:tcPr>
            <w:tcW w:w="8307" w:type="dxa"/>
            <w:tcBorders>
              <w:left w:val="nil"/>
            </w:tcBorders>
            <w:shd w:val="clear" w:color="auto" w:fill="auto"/>
          </w:tcPr>
          <w:p w14:paraId="30C01615" w14:textId="77777777" w:rsidR="00893E17" w:rsidRPr="006E54B5" w:rsidRDefault="00893E17" w:rsidP="00265F18">
            <w:pPr>
              <w:pStyle w:val="PartyRecital"/>
              <w:ind w:left="0"/>
            </w:pPr>
            <w:bookmarkStart w:id="2" w:name="z_LX009_1"/>
            <w:r w:rsidRPr="00FD6570">
              <w:rPr>
                <w:rFonts w:ascii="Arial Bold" w:hAnsi="Arial Bold"/>
                <w:b/>
              </w:rPr>
              <w:t>[</w:t>
            </w:r>
            <w:r>
              <w:rPr>
                <w:rFonts w:ascii="Arial Bold" w:hAnsi="Arial Bold"/>
                <w:b/>
                <w:highlight w:val="yellow"/>
              </w:rPr>
              <w:t>Insert n</w:t>
            </w:r>
            <w:r w:rsidRPr="00FD6570">
              <w:rPr>
                <w:rFonts w:ascii="Arial Bold" w:hAnsi="Arial Bold"/>
                <w:b/>
                <w:highlight w:val="yellow"/>
              </w:rPr>
              <w:t>ame o</w:t>
            </w:r>
            <w:r w:rsidRPr="00AA7A83">
              <w:rPr>
                <w:rFonts w:ascii="Arial Bold" w:hAnsi="Arial Bold"/>
                <w:b/>
                <w:highlight w:val="yellow"/>
              </w:rPr>
              <w:t xml:space="preserve">f </w:t>
            </w:r>
            <w:bookmarkEnd w:id="2"/>
            <w:r w:rsidRPr="00BF5331">
              <w:rPr>
                <w:rFonts w:ascii="Arial Bold" w:hAnsi="Arial Bold"/>
                <w:b/>
                <w:highlight w:val="yellow"/>
              </w:rPr>
              <w:t>Company A</w:t>
            </w:r>
            <w:r w:rsidRPr="00FD6570">
              <w:rPr>
                <w:rFonts w:ascii="Arial Bold" w:hAnsi="Arial Bold"/>
                <w:b/>
              </w:rPr>
              <w:t>]</w:t>
            </w:r>
            <w:r w:rsidRPr="00FD6570">
              <w:t xml:space="preserve"> </w:t>
            </w:r>
            <w:r w:rsidRPr="000F453A">
              <w:rPr>
                <w:highlight w:val="yellow"/>
              </w:rPr>
              <w:t>(</w:t>
            </w:r>
            <w:r>
              <w:rPr>
                <w:highlight w:val="yellow"/>
              </w:rPr>
              <w:t>[</w:t>
            </w:r>
            <w:r w:rsidRPr="000F453A">
              <w:rPr>
                <w:highlight w:val="yellow"/>
              </w:rPr>
              <w:t>A</w:t>
            </w:r>
            <w:r w:rsidRPr="00FD6570">
              <w:rPr>
                <w:highlight w:val="yellow"/>
              </w:rPr>
              <w:t>CN/ABN</w:t>
            </w:r>
            <w:r>
              <w:rPr>
                <w:highlight w:val="yellow"/>
              </w:rPr>
              <w:t>]</w:t>
            </w:r>
            <w:r w:rsidRPr="00FD6570">
              <w:rPr>
                <w:highlight w:val="yellow"/>
              </w:rPr>
              <w:t xml:space="preserve"> </w:t>
            </w:r>
            <w:r>
              <w:rPr>
                <w:highlight w:val="yellow"/>
              </w:rPr>
              <w:t xml:space="preserve">[#]) if </w:t>
            </w:r>
            <w:r w:rsidRPr="004A33FA">
              <w:rPr>
                <w:highlight w:val="yellow"/>
              </w:rPr>
              <w:t xml:space="preserve">an </w:t>
            </w:r>
            <w:r>
              <w:rPr>
                <w:highlight w:val="yellow"/>
              </w:rPr>
              <w:t>Australian registered company | other corporate identifier if</w:t>
            </w:r>
            <w:r w:rsidRPr="00FE748A">
              <w:rPr>
                <w:highlight w:val="yellow"/>
              </w:rPr>
              <w:t xml:space="preserve"> </w:t>
            </w:r>
            <w:r>
              <w:rPr>
                <w:highlight w:val="yellow"/>
              </w:rPr>
              <w:t>a foreign company</w:t>
            </w:r>
            <w:r w:rsidRPr="00FD6570">
              <w:t>]</w:t>
            </w:r>
            <w:r>
              <w:t xml:space="preserve"> </w:t>
            </w:r>
            <w:r w:rsidRPr="006E54B5">
              <w:t xml:space="preserve">of </w:t>
            </w:r>
            <w:bookmarkStart w:id="3" w:name="z_LX012_3"/>
            <w:r w:rsidRPr="00FD6570">
              <w:t>[</w:t>
            </w:r>
            <w:r w:rsidRPr="00EF69EE">
              <w:rPr>
                <w:highlight w:val="yellow"/>
              </w:rPr>
              <w:t>insert address</w:t>
            </w:r>
            <w:bookmarkEnd w:id="3"/>
            <w:r w:rsidRPr="00EF69EE">
              <w:rPr>
                <w:highlight w:val="yellow"/>
              </w:rPr>
              <w:t xml:space="preserve"> </w:t>
            </w:r>
            <w:r w:rsidRPr="00BF5331">
              <w:rPr>
                <w:highlight w:val="yellow"/>
              </w:rPr>
              <w:t>of Company A</w:t>
            </w:r>
            <w:r w:rsidRPr="00FD6570">
              <w:t>]</w:t>
            </w:r>
            <w:r>
              <w:t>.</w:t>
            </w:r>
          </w:p>
        </w:tc>
      </w:tr>
      <w:tr w:rsidR="00893E17" w:rsidRPr="006E54B5" w14:paraId="56411EB4" w14:textId="77777777" w:rsidTr="000661A5">
        <w:tc>
          <w:tcPr>
            <w:tcW w:w="1048" w:type="dxa"/>
            <w:shd w:val="clear" w:color="auto" w:fill="auto"/>
          </w:tcPr>
          <w:p w14:paraId="4F0EAAD4" w14:textId="77777777" w:rsidR="00893E17" w:rsidRPr="006E54B5" w:rsidRDefault="00893E17" w:rsidP="000661A5">
            <w:pPr>
              <w:pStyle w:val="PartyRecital"/>
              <w:numPr>
                <w:ilvl w:val="0"/>
                <w:numId w:val="12"/>
              </w:numPr>
              <w:tabs>
                <w:tab w:val="clear" w:pos="284"/>
                <w:tab w:val="left" w:pos="0"/>
              </w:tabs>
              <w:spacing w:before="180" w:after="60" w:line="312" w:lineRule="auto"/>
              <w:ind w:left="0" w:firstLine="0"/>
            </w:pPr>
          </w:p>
        </w:tc>
        <w:tc>
          <w:tcPr>
            <w:tcW w:w="8307" w:type="dxa"/>
            <w:tcBorders>
              <w:left w:val="nil"/>
            </w:tcBorders>
            <w:shd w:val="clear" w:color="auto" w:fill="auto"/>
          </w:tcPr>
          <w:p w14:paraId="00BC637B" w14:textId="77777777" w:rsidR="00893E17" w:rsidRPr="006E54B5" w:rsidRDefault="00893E17" w:rsidP="00BF5331">
            <w:pPr>
              <w:pStyle w:val="PartyRecital"/>
              <w:ind w:left="0"/>
            </w:pPr>
            <w:bookmarkStart w:id="4" w:name="z_LX010_4"/>
            <w:r w:rsidRPr="00FD6570">
              <w:rPr>
                <w:b/>
              </w:rPr>
              <w:t>[</w:t>
            </w:r>
            <w:r>
              <w:rPr>
                <w:b/>
                <w:highlight w:val="yellow"/>
              </w:rPr>
              <w:t>Insert n</w:t>
            </w:r>
            <w:r w:rsidRPr="00FD6570">
              <w:rPr>
                <w:b/>
                <w:highlight w:val="yellow"/>
              </w:rPr>
              <w:t xml:space="preserve">ame of </w:t>
            </w:r>
            <w:bookmarkEnd w:id="4"/>
            <w:r w:rsidRPr="00BF5331">
              <w:rPr>
                <w:b/>
                <w:highlight w:val="yellow"/>
              </w:rPr>
              <w:t>Company B</w:t>
            </w:r>
            <w:r w:rsidRPr="00FD6570">
              <w:rPr>
                <w:b/>
              </w:rPr>
              <w:t>]</w:t>
            </w:r>
            <w:r w:rsidRPr="00FD6570">
              <w:t xml:space="preserve"> </w:t>
            </w:r>
            <w:r w:rsidRPr="000F453A">
              <w:rPr>
                <w:highlight w:val="yellow"/>
              </w:rPr>
              <w:t>(</w:t>
            </w:r>
            <w:r>
              <w:rPr>
                <w:highlight w:val="yellow"/>
              </w:rPr>
              <w:t>[</w:t>
            </w:r>
            <w:r w:rsidRPr="000F453A">
              <w:rPr>
                <w:highlight w:val="yellow"/>
              </w:rPr>
              <w:t>A</w:t>
            </w:r>
            <w:r w:rsidRPr="00FD6570">
              <w:rPr>
                <w:highlight w:val="yellow"/>
              </w:rPr>
              <w:t>CN/ABN</w:t>
            </w:r>
            <w:r>
              <w:rPr>
                <w:highlight w:val="yellow"/>
              </w:rPr>
              <w:t>]</w:t>
            </w:r>
            <w:r w:rsidRPr="00FD6570">
              <w:rPr>
                <w:highlight w:val="yellow"/>
              </w:rPr>
              <w:t xml:space="preserve"> </w:t>
            </w:r>
            <w:r>
              <w:rPr>
                <w:highlight w:val="yellow"/>
              </w:rPr>
              <w:t xml:space="preserve">[#]) if </w:t>
            </w:r>
            <w:r w:rsidRPr="004A33FA">
              <w:rPr>
                <w:highlight w:val="yellow"/>
              </w:rPr>
              <w:t xml:space="preserve">an </w:t>
            </w:r>
            <w:r>
              <w:rPr>
                <w:highlight w:val="yellow"/>
              </w:rPr>
              <w:t>Australian registered company | other corporate identifier if</w:t>
            </w:r>
            <w:r w:rsidRPr="00FE748A">
              <w:rPr>
                <w:highlight w:val="yellow"/>
              </w:rPr>
              <w:t xml:space="preserve"> </w:t>
            </w:r>
            <w:r>
              <w:rPr>
                <w:highlight w:val="yellow"/>
              </w:rPr>
              <w:t>a foreign company</w:t>
            </w:r>
            <w:r w:rsidRPr="00FD6570">
              <w:t>]</w:t>
            </w:r>
            <w:r>
              <w:t xml:space="preserve"> </w:t>
            </w:r>
            <w:r w:rsidRPr="00FD6570">
              <w:t xml:space="preserve">of </w:t>
            </w:r>
            <w:bookmarkStart w:id="5" w:name="z_LX014_6"/>
            <w:r w:rsidRPr="00FD6570">
              <w:t>[</w:t>
            </w:r>
            <w:r w:rsidRPr="00EF69EE">
              <w:rPr>
                <w:highlight w:val="yellow"/>
              </w:rPr>
              <w:t xml:space="preserve">insert address </w:t>
            </w:r>
            <w:r w:rsidRPr="00FD6570">
              <w:rPr>
                <w:highlight w:val="yellow"/>
              </w:rPr>
              <w:t xml:space="preserve">of </w:t>
            </w:r>
            <w:bookmarkEnd w:id="5"/>
            <w:r w:rsidRPr="00BF5331">
              <w:rPr>
                <w:highlight w:val="yellow"/>
              </w:rPr>
              <w:t>Company B</w:t>
            </w:r>
            <w:r>
              <w:t>].</w:t>
            </w:r>
          </w:p>
        </w:tc>
      </w:tr>
      <w:tr w:rsidR="00893E17" w:rsidRPr="006E54B5" w14:paraId="11763A71" w14:textId="77777777" w:rsidTr="000661A5">
        <w:trPr>
          <w:trHeight w:hRule="exact" w:val="454"/>
        </w:trPr>
        <w:tc>
          <w:tcPr>
            <w:tcW w:w="9355" w:type="dxa"/>
            <w:gridSpan w:val="2"/>
            <w:shd w:val="clear" w:color="auto" w:fill="auto"/>
            <w:vAlign w:val="bottom"/>
          </w:tcPr>
          <w:p w14:paraId="1B43C200" w14:textId="77777777" w:rsidR="00893E17" w:rsidRPr="006E54B5" w:rsidRDefault="00893E17" w:rsidP="000661A5">
            <w:pPr>
              <w:pStyle w:val="PartyRecital"/>
              <w:ind w:left="0"/>
            </w:pPr>
            <w:r w:rsidRPr="006E54B5">
              <w:rPr>
                <w:b/>
              </w:rPr>
              <w:t>Recitals</w:t>
            </w:r>
          </w:p>
        </w:tc>
      </w:tr>
      <w:tr w:rsidR="00893E17" w:rsidRPr="006E54B5" w14:paraId="6F23A235" w14:textId="77777777" w:rsidTr="000661A5">
        <w:tc>
          <w:tcPr>
            <w:tcW w:w="1048" w:type="dxa"/>
            <w:shd w:val="clear" w:color="auto" w:fill="auto"/>
          </w:tcPr>
          <w:p w14:paraId="7FACBC9D" w14:textId="77777777" w:rsidR="00893E17" w:rsidRPr="006E54B5" w:rsidRDefault="00893E17" w:rsidP="00B11DB3">
            <w:pPr>
              <w:pStyle w:val="PartyRecital"/>
              <w:numPr>
                <w:ilvl w:val="0"/>
                <w:numId w:val="13"/>
              </w:numPr>
              <w:tabs>
                <w:tab w:val="clear" w:pos="284"/>
              </w:tabs>
              <w:spacing w:before="180" w:after="60" w:line="312" w:lineRule="auto"/>
              <w:ind w:firstLine="0"/>
            </w:pPr>
          </w:p>
        </w:tc>
        <w:tc>
          <w:tcPr>
            <w:tcW w:w="8307" w:type="dxa"/>
            <w:tcBorders>
              <w:left w:val="nil"/>
            </w:tcBorders>
            <w:shd w:val="clear" w:color="auto" w:fill="auto"/>
          </w:tcPr>
          <w:p w14:paraId="20CCE2C0" w14:textId="77777777" w:rsidR="00893E17" w:rsidRPr="006E54B5" w:rsidRDefault="00893E17" w:rsidP="00B11DB3">
            <w:pPr>
              <w:pStyle w:val="PartyRecital"/>
              <w:ind w:left="0"/>
            </w:pPr>
            <w:r>
              <w:t xml:space="preserve">Each party </w:t>
            </w:r>
            <w:r w:rsidRPr="006E54B5">
              <w:t xml:space="preserve">may provide Confidential Information to the </w:t>
            </w:r>
            <w:r>
              <w:t xml:space="preserve">other party </w:t>
            </w:r>
            <w:r w:rsidRPr="006E54B5">
              <w:t>in connection with commercial discussions (</w:t>
            </w:r>
            <w:r>
              <w:t xml:space="preserve">the </w:t>
            </w:r>
            <w:r w:rsidRPr="006E54B5">
              <w:rPr>
                <w:b/>
                <w:i/>
              </w:rPr>
              <w:t>Discussions</w:t>
            </w:r>
            <w:r w:rsidRPr="006E54B5">
              <w:t>).</w:t>
            </w:r>
          </w:p>
        </w:tc>
      </w:tr>
      <w:tr w:rsidR="00893E17" w:rsidRPr="006E54B5" w14:paraId="7156D406" w14:textId="77777777" w:rsidTr="000661A5">
        <w:tc>
          <w:tcPr>
            <w:tcW w:w="1048" w:type="dxa"/>
            <w:shd w:val="clear" w:color="auto" w:fill="auto"/>
          </w:tcPr>
          <w:p w14:paraId="4512CFE1" w14:textId="77777777" w:rsidR="00893E17" w:rsidRPr="006E54B5" w:rsidRDefault="00893E17" w:rsidP="00B11DB3">
            <w:pPr>
              <w:pStyle w:val="PartyRecital"/>
              <w:numPr>
                <w:ilvl w:val="0"/>
                <w:numId w:val="13"/>
              </w:numPr>
              <w:tabs>
                <w:tab w:val="clear" w:pos="284"/>
              </w:tabs>
              <w:spacing w:before="180" w:after="60" w:line="312" w:lineRule="auto"/>
              <w:ind w:firstLine="0"/>
            </w:pPr>
          </w:p>
        </w:tc>
        <w:tc>
          <w:tcPr>
            <w:tcW w:w="8307" w:type="dxa"/>
            <w:tcBorders>
              <w:left w:val="nil"/>
            </w:tcBorders>
            <w:shd w:val="clear" w:color="auto" w:fill="auto"/>
          </w:tcPr>
          <w:p w14:paraId="7DBDB1B1" w14:textId="77777777" w:rsidR="00893E17" w:rsidRPr="006E54B5" w:rsidRDefault="00893E17" w:rsidP="00B11DB3">
            <w:pPr>
              <w:pStyle w:val="PartyRecital"/>
              <w:ind w:left="0"/>
            </w:pPr>
            <w:r w:rsidRPr="00B11DB3">
              <w:t xml:space="preserve">In this Agreement, where the Confidential Information is given by, or relates to, a party, that party is referred to as the </w:t>
            </w:r>
            <w:r w:rsidRPr="00DA248F">
              <w:rPr>
                <w:b/>
                <w:i/>
              </w:rPr>
              <w:t>Discloser</w:t>
            </w:r>
            <w:r>
              <w:t xml:space="preserve">. </w:t>
            </w:r>
            <w:r w:rsidRPr="00B11DB3">
              <w:t xml:space="preserve">Where a party is receiving Confidential Information from, or regarding, the other, that party is referred to as the </w:t>
            </w:r>
            <w:r w:rsidRPr="00DA248F">
              <w:rPr>
                <w:b/>
                <w:i/>
              </w:rPr>
              <w:t>Recipient</w:t>
            </w:r>
            <w:r w:rsidRPr="00B11DB3">
              <w:t>.</w:t>
            </w:r>
          </w:p>
        </w:tc>
      </w:tr>
      <w:tr w:rsidR="00893E17" w:rsidRPr="006E54B5" w14:paraId="35150A31" w14:textId="77777777" w:rsidTr="000661A5">
        <w:tc>
          <w:tcPr>
            <w:tcW w:w="1048" w:type="dxa"/>
            <w:shd w:val="clear" w:color="auto" w:fill="auto"/>
          </w:tcPr>
          <w:p w14:paraId="2B10ECC8" w14:textId="77777777" w:rsidR="00893E17" w:rsidRPr="006E54B5" w:rsidRDefault="00893E17" w:rsidP="00B11DB3">
            <w:pPr>
              <w:pStyle w:val="PartyRecital"/>
              <w:numPr>
                <w:ilvl w:val="0"/>
                <w:numId w:val="13"/>
              </w:numPr>
              <w:tabs>
                <w:tab w:val="clear" w:pos="284"/>
              </w:tabs>
              <w:spacing w:before="180" w:after="60" w:line="312" w:lineRule="auto"/>
              <w:ind w:firstLine="0"/>
            </w:pPr>
          </w:p>
        </w:tc>
        <w:tc>
          <w:tcPr>
            <w:tcW w:w="8307" w:type="dxa"/>
            <w:tcBorders>
              <w:left w:val="nil"/>
            </w:tcBorders>
            <w:shd w:val="clear" w:color="auto" w:fill="auto"/>
          </w:tcPr>
          <w:p w14:paraId="43587F36" w14:textId="77777777" w:rsidR="00893E17" w:rsidRPr="00B11DB3" w:rsidRDefault="00893E17" w:rsidP="00B11DB3">
            <w:pPr>
              <w:pStyle w:val="PartyRecital"/>
              <w:ind w:left="0"/>
            </w:pPr>
            <w:r w:rsidRPr="006E54B5">
              <w:t>In consideration of the Discloser engaging with the Recipient in relation to the Discussions, the Recipient agrees to treat the Confidential Information as confidential on the terms and conditions set out below.</w:t>
            </w:r>
          </w:p>
        </w:tc>
      </w:tr>
    </w:tbl>
    <w:p w14:paraId="0334CFE6" w14:textId="77777777" w:rsidR="00893E17" w:rsidRPr="006E54B5" w:rsidRDefault="00893E17" w:rsidP="00AD2DBA">
      <w:pPr>
        <w:rPr>
          <w:rFonts w:cs="Arial"/>
        </w:rPr>
      </w:pPr>
      <w:r w:rsidRPr="00B66FF7">
        <w:rPr>
          <w:rFonts w:cs="Arial"/>
          <w:b/>
        </w:rPr>
        <w:t>It is agreed</w:t>
      </w:r>
      <w:r>
        <w:rPr>
          <w:rFonts w:cs="Arial"/>
        </w:rPr>
        <w:t xml:space="preserve"> as follows.</w:t>
      </w:r>
    </w:p>
    <w:p w14:paraId="1C1852B8" w14:textId="77777777" w:rsidR="00893E17" w:rsidRPr="006E54B5" w:rsidRDefault="00893E17" w:rsidP="00A23CFE">
      <w:pPr>
        <w:pStyle w:val="level1"/>
      </w:pPr>
      <w:r w:rsidRPr="006E54B5">
        <w:rPr>
          <w:b/>
          <w:i/>
        </w:rPr>
        <w:t>Confidential Information</w:t>
      </w:r>
      <w:r w:rsidRPr="006E54B5">
        <w:t xml:space="preserve"> means </w:t>
      </w:r>
      <w:r>
        <w:t xml:space="preserve">this Agreement and </w:t>
      </w:r>
      <w:r w:rsidRPr="006E54B5">
        <w:t xml:space="preserve">all information </w:t>
      </w:r>
      <w:r>
        <w:t>of</w:t>
      </w:r>
      <w:r w:rsidRPr="006E54B5">
        <w:t xml:space="preserve"> </w:t>
      </w:r>
      <w:r>
        <w:t xml:space="preserve">the Discloser </w:t>
      </w:r>
      <w:r w:rsidRPr="00061AFA">
        <w:t xml:space="preserve">which is disclosed to or </w:t>
      </w:r>
      <w:r>
        <w:t>otherwise comes to be known</w:t>
      </w:r>
      <w:r w:rsidRPr="00061AFA">
        <w:t xml:space="preserve"> by </w:t>
      </w:r>
      <w:r>
        <w:t xml:space="preserve">the Recipient, whether before or after the date of this Agreement, </w:t>
      </w:r>
      <w:r w:rsidRPr="00061AFA">
        <w:t>which is in fact or which is reasonably regarded by the Discloser as confidential to the Discloser, including information relating to technology, processes, products, specifications, inventions or designs used or developed by the Di</w:t>
      </w:r>
      <w:r>
        <w:t>scloser, trade secrets and know-</w:t>
      </w:r>
      <w:r w:rsidRPr="00061AFA">
        <w:t>how and information of a commercially sensitive nature.</w:t>
      </w:r>
    </w:p>
    <w:p w14:paraId="6C2A1E1B" w14:textId="77777777" w:rsidR="00893E17" w:rsidRDefault="00893E17" w:rsidP="00265F18">
      <w:pPr>
        <w:pStyle w:val="NormalIndent"/>
      </w:pPr>
      <w:r w:rsidRPr="006E54B5">
        <w:rPr>
          <w:b/>
          <w:i/>
        </w:rPr>
        <w:t>Permitted Purpose</w:t>
      </w:r>
      <w:r w:rsidRPr="006E54B5">
        <w:t xml:space="preserve"> means </w:t>
      </w:r>
      <w:r>
        <w:t>the purpose of enabling</w:t>
      </w:r>
      <w:r w:rsidRPr="006E54B5">
        <w:t xml:space="preserve"> the Recipient and </w:t>
      </w:r>
      <w:r>
        <w:t xml:space="preserve">the </w:t>
      </w:r>
      <w:r w:rsidRPr="006E54B5">
        <w:t>Discloser to have the Discussions.</w:t>
      </w:r>
    </w:p>
    <w:p w14:paraId="26D1EAAB" w14:textId="77777777" w:rsidR="00893E17" w:rsidRDefault="00893E17" w:rsidP="00265F18">
      <w:pPr>
        <w:pStyle w:val="NormalIndent"/>
      </w:pPr>
      <w:r>
        <w:rPr>
          <w:noProof/>
          <w:lang w:eastAsia="en-AU"/>
        </w:rPr>
        <mc:AlternateContent>
          <mc:Choice Requires="wps">
            <w:drawing>
              <wp:inline distT="0" distB="0" distL="0" distR="0" wp14:anchorId="63AC76D0" wp14:editId="6A56FA7A">
                <wp:extent cx="5565775" cy="1038225"/>
                <wp:effectExtent l="0" t="0" r="0" b="9525"/>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65775" cy="1038225"/>
                        </a:xfrm>
                        <a:prstGeom prst="rect">
                          <a:avLst/>
                        </a:prstGeom>
                        <a:solidFill>
                          <a:srgbClr val="DAE0E4"/>
                        </a:solidFill>
                        <a:ln w="6350">
                          <a:noFill/>
                        </a:ln>
                        <a:effectLst/>
                      </wps:spPr>
                      <wps:txbx>
                        <w:txbxContent>
                          <w:p w14:paraId="0699E91B" w14:textId="77777777" w:rsidR="00893E17" w:rsidRPr="00F11DAF" w:rsidRDefault="00893E17" w:rsidP="00265F18">
                            <w:pPr>
                              <w:rPr>
                                <w:b/>
                                <w:color w:val="0074BF"/>
                              </w:rPr>
                            </w:pPr>
                            <w:r w:rsidRPr="00F11DAF">
                              <w:rPr>
                                <w:b/>
                                <w:color w:val="0074BF"/>
                              </w:rPr>
                              <w:t>Guidance note</w:t>
                            </w:r>
                          </w:p>
                          <w:p w14:paraId="59905DB0" w14:textId="77777777" w:rsidR="00893E17" w:rsidRPr="00D2337E" w:rsidRDefault="00893E17" w:rsidP="00265F18">
                            <w:r w:rsidRPr="00501A18">
                              <w:t>Clause 2 provides the Discloser with reasonable prot</w:t>
                            </w:r>
                            <w:r>
                              <w:t>ection of its information while</w:t>
                            </w:r>
                            <w:r w:rsidRPr="00501A18">
                              <w:t xml:space="preserve"> also allowing the Recipient to use the information for the purpose </w:t>
                            </w:r>
                            <w:r>
                              <w:t>of the commercial discussions (ie the Permitted Purpose).</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3AC76D0" id="Text Box 1" o:spid="_x0000_s1027" type="#_x0000_t202" style="width:438.25pt;height:8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" fillcolor="#dae0e4" stroked="f" strokeweight=".5pt">
                <v:textbox inset=",0">
                  <w:txbxContent>
                    <w:p w14:paraId="0699E91B" w14:textId="77777777" w:rsidR="00893E17" w:rsidRPr="00F11DAF" w:rsidRDefault="00893E17" w:rsidP="00265F18">
                      <w:pPr>
                        <w:rPr>
                          <w:b/>
                          <w:color w:val="0074BF"/>
                        </w:rPr>
                      </w:pPr>
                      <w:r w:rsidRPr="00F11DAF">
                        <w:rPr>
                          <w:b/>
                          <w:color w:val="0074BF"/>
                        </w:rPr>
                        <w:t>Guidance note</w:t>
                      </w:r>
                    </w:p>
                    <w:p w14:paraId="59905DB0" w14:textId="77777777" w:rsidR="00893E17" w:rsidRPr="00D2337E" w:rsidRDefault="00893E17" w:rsidP="00265F18">
                      <w:r w:rsidRPr="00501A18">
                        <w:t>Clause 2 provides the Discloser with reasonable prot</w:t>
                      </w:r>
                      <w:r>
                        <w:t>ection of its information while</w:t>
                      </w:r>
                      <w:r w:rsidRPr="00501A18">
                        <w:t xml:space="preserve"> also allowing the Recipient to use the information for the purpose </w:t>
                      </w:r>
                      <w:r>
                        <w:t>of the commercial discussions (ie the Permitted Purpose).</w:t>
                      </w:r>
                    </w:p>
                  </w:txbxContent>
                </v:textbox>
                <w10:anchorlock/>
              </v:shape>
            </w:pict>
          </mc:Fallback>
        </mc:AlternateContent>
      </w:r>
    </w:p>
    <w:p w14:paraId="5E247B82" w14:textId="77777777" w:rsidR="00893E17" w:rsidRDefault="00893E17" w:rsidP="00265F18">
      <w:pPr>
        <w:pStyle w:val="NormalIndent"/>
      </w:pPr>
    </w:p>
    <w:p w14:paraId="38A31ED1" w14:textId="77777777" w:rsidR="00893E17" w:rsidRPr="006E54B5" w:rsidRDefault="00893E17" w:rsidP="00106267">
      <w:pPr>
        <w:pStyle w:val="level1"/>
        <w:keepNext/>
        <w:keepLines/>
      </w:pPr>
      <w:r w:rsidRPr="006E54B5">
        <w:t>The Recipient must:</w:t>
      </w:r>
    </w:p>
    <w:p w14:paraId="64E203AD" w14:textId="77777777" w:rsidR="00893E17" w:rsidRPr="006E54B5" w:rsidRDefault="00893E17" w:rsidP="009E384F">
      <w:pPr>
        <w:pStyle w:val="level3"/>
      </w:pPr>
      <w:r w:rsidRPr="006E54B5">
        <w:t xml:space="preserve">keep confidential all Confidential Information </w:t>
      </w:r>
      <w:r>
        <w:t>and, except as</w:t>
      </w:r>
      <w:r w:rsidRPr="006E54B5">
        <w:t xml:space="preserve"> permitted under this </w:t>
      </w:r>
      <w:r>
        <w:t>Agreement</w:t>
      </w:r>
      <w:r w:rsidRPr="006E54B5">
        <w:t>, not use or disclose any of it with</w:t>
      </w:r>
      <w:r>
        <w:t>out</w:t>
      </w:r>
      <w:r w:rsidRPr="006E54B5">
        <w:t xml:space="preserve"> </w:t>
      </w:r>
      <w:r>
        <w:t xml:space="preserve">the </w:t>
      </w:r>
      <w:r w:rsidRPr="006E54B5">
        <w:t>Discloser’s prior consent;</w:t>
      </w:r>
    </w:p>
    <w:p w14:paraId="4DB3F630" w14:textId="77777777" w:rsidR="00893E17" w:rsidRPr="006E54B5" w:rsidRDefault="00893E17" w:rsidP="009E384F">
      <w:pPr>
        <w:pStyle w:val="level3"/>
      </w:pPr>
      <w:r w:rsidRPr="006E54B5">
        <w:t xml:space="preserve">ensure that the Confidential Information is only disclosed to those directors, employees and </w:t>
      </w:r>
      <w:r>
        <w:t>professional</w:t>
      </w:r>
      <w:r w:rsidRPr="006E54B5">
        <w:t xml:space="preserve"> advisers of it (and its related bodies corporate) who have a specific need to access the Confidential Information for the Permitted Purpose;</w:t>
      </w:r>
    </w:p>
    <w:p w14:paraId="0BF87053" w14:textId="77777777" w:rsidR="00893E17" w:rsidRPr="006E54B5" w:rsidRDefault="00893E17" w:rsidP="009E384F">
      <w:pPr>
        <w:pStyle w:val="level3"/>
      </w:pPr>
      <w:r w:rsidRPr="006E54B5">
        <w:t xml:space="preserve">ensure that </w:t>
      </w:r>
      <w:r>
        <w:t>those directors, employees and professional</w:t>
      </w:r>
      <w:r w:rsidRPr="006E54B5">
        <w:t xml:space="preserve"> advisers of it (and its related bodies corporate) to whom the Confidential Information is disclosed comply with this </w:t>
      </w:r>
      <w:r>
        <w:t>Agreement</w:t>
      </w:r>
      <w:r w:rsidRPr="006E54B5">
        <w:t>; and</w:t>
      </w:r>
    </w:p>
    <w:p w14:paraId="54F9CE4F" w14:textId="77777777" w:rsidR="00893E17" w:rsidRDefault="00893E17" w:rsidP="009E384F">
      <w:pPr>
        <w:pStyle w:val="level3"/>
      </w:pPr>
      <w:bookmarkStart w:id="6" w:name="_Toc442241432"/>
      <w:bookmarkStart w:id="7" w:name="_Toc444314953"/>
      <w:bookmarkStart w:id="8" w:name="_Toc456065624"/>
      <w:bookmarkStart w:id="9" w:name="_Toc458001843"/>
      <w:bookmarkStart w:id="10" w:name="_Toc466871038"/>
      <w:bookmarkStart w:id="11" w:name="_Toc466888358"/>
      <w:bookmarkStart w:id="12" w:name="_Toc476116496"/>
      <w:bookmarkStart w:id="13" w:name="_Toc476718682"/>
      <w:bookmarkStart w:id="14" w:name="_Toc476986587"/>
      <w:bookmarkStart w:id="15" w:name="_Toc476994522"/>
      <w:bookmarkStart w:id="16" w:name="_Toc491662978"/>
      <w:r w:rsidRPr="006E54B5">
        <w:t xml:space="preserve">immediately on </w:t>
      </w:r>
      <w:r>
        <w:t xml:space="preserve">the </w:t>
      </w:r>
      <w:r w:rsidRPr="006E54B5">
        <w:t>Discloser’s demand</w:t>
      </w:r>
      <w:bookmarkEnd w:id="6"/>
      <w:bookmarkEnd w:id="7"/>
      <w:bookmarkEnd w:id="8"/>
      <w:bookmarkEnd w:id="9"/>
      <w:bookmarkEnd w:id="10"/>
      <w:bookmarkEnd w:id="11"/>
      <w:bookmarkEnd w:id="12"/>
      <w:bookmarkEnd w:id="13"/>
      <w:bookmarkEnd w:id="14"/>
      <w:bookmarkEnd w:id="15"/>
      <w:bookmarkEnd w:id="16"/>
      <w:r w:rsidRPr="006E54B5">
        <w:t xml:space="preserve">, return </w:t>
      </w:r>
      <w:r>
        <w:t xml:space="preserve">or destroy </w:t>
      </w:r>
      <w:r w:rsidRPr="006E54B5">
        <w:t xml:space="preserve">all </w:t>
      </w:r>
      <w:r>
        <w:t>copies of the</w:t>
      </w:r>
      <w:r w:rsidRPr="006E54B5">
        <w:t xml:space="preserve"> Confidential Information.</w:t>
      </w:r>
    </w:p>
    <w:p w14:paraId="0E6C8258" w14:textId="77777777" w:rsidR="00893E17" w:rsidRPr="006E54B5" w:rsidRDefault="00893E17" w:rsidP="009E384F">
      <w:pPr>
        <w:pStyle w:val="level1"/>
      </w:pPr>
      <w:r w:rsidRPr="006E54B5">
        <w:lastRenderedPageBreak/>
        <w:t xml:space="preserve">The obligations in this </w:t>
      </w:r>
      <w:r>
        <w:t>Agreement</w:t>
      </w:r>
      <w:r w:rsidRPr="006E54B5">
        <w:t xml:space="preserve"> do not apply to any Confidential Information which the Recipient can prove:</w:t>
      </w:r>
    </w:p>
    <w:p w14:paraId="73D1350B" w14:textId="77777777" w:rsidR="00893E17" w:rsidRPr="006E54B5" w:rsidRDefault="00893E17" w:rsidP="009E384F">
      <w:pPr>
        <w:pStyle w:val="level3"/>
      </w:pPr>
      <w:r w:rsidRPr="006E54B5">
        <w:t>is in, or comes into, t</w:t>
      </w:r>
      <w:r>
        <w:t>he public domain other than by a</w:t>
      </w:r>
      <w:r w:rsidRPr="006E54B5">
        <w:t xml:space="preserve"> breach</w:t>
      </w:r>
      <w:r>
        <w:t xml:space="preserve"> of </w:t>
      </w:r>
      <w:r w:rsidRPr="006E54B5">
        <w:t xml:space="preserve">this </w:t>
      </w:r>
      <w:r>
        <w:t>Agreement</w:t>
      </w:r>
      <w:r w:rsidRPr="006E54B5">
        <w:t>;</w:t>
      </w:r>
    </w:p>
    <w:p w14:paraId="3BECE759" w14:textId="77777777" w:rsidR="00893E17" w:rsidRPr="006E54B5" w:rsidRDefault="00893E17" w:rsidP="009E384F">
      <w:pPr>
        <w:pStyle w:val="level3"/>
      </w:pPr>
      <w:r w:rsidRPr="006E54B5">
        <w:t xml:space="preserve">was lawfully in its possession prior to disclosure by </w:t>
      </w:r>
      <w:r>
        <w:t xml:space="preserve">the </w:t>
      </w:r>
      <w:r w:rsidRPr="006E54B5">
        <w:t>Discloser;</w:t>
      </w:r>
    </w:p>
    <w:p w14:paraId="0A742105" w14:textId="77777777" w:rsidR="00893E17" w:rsidRPr="006E54B5" w:rsidRDefault="00893E17" w:rsidP="009E384F">
      <w:pPr>
        <w:pStyle w:val="level3"/>
      </w:pPr>
      <w:r>
        <w:t xml:space="preserve">was </w:t>
      </w:r>
      <w:r w:rsidRPr="006E54B5">
        <w:t>receive</w:t>
      </w:r>
      <w:r>
        <w:t>d</w:t>
      </w:r>
      <w:r w:rsidRPr="006E54B5">
        <w:t xml:space="preserve"> from a third party who is not under an obligation to the Discloser to maintain the Confidential Information in confidence and who </w:t>
      </w:r>
      <w:r>
        <w:t>legitimately</w:t>
      </w:r>
      <w:r w:rsidRPr="006E54B5">
        <w:t xml:space="preserve"> obtain</w:t>
      </w:r>
      <w:r>
        <w:t>ed the Confidential Information</w:t>
      </w:r>
      <w:r w:rsidRPr="006E54B5">
        <w:t>; or</w:t>
      </w:r>
    </w:p>
    <w:p w14:paraId="24236E92" w14:textId="77777777" w:rsidR="00893E17" w:rsidRPr="00B14E46" w:rsidRDefault="00893E17" w:rsidP="00B14E46">
      <w:pPr>
        <w:pStyle w:val="level3"/>
      </w:pPr>
      <w:r w:rsidRPr="006E54B5">
        <w:t xml:space="preserve">subject to </w:t>
      </w:r>
      <w:r>
        <w:t>c</w:t>
      </w:r>
      <w:r w:rsidRPr="006E54B5">
        <w:t xml:space="preserve">lause 4, it is required to disclose in order to enforce this </w:t>
      </w:r>
      <w:r>
        <w:t>Agreement</w:t>
      </w:r>
      <w:r w:rsidRPr="006E54B5">
        <w:t xml:space="preserve"> or under law or a binding order of a governmental agency</w:t>
      </w:r>
      <w:r>
        <w:t xml:space="preserve"> or court</w:t>
      </w:r>
      <w:r w:rsidRPr="006E54B5">
        <w:t>.</w:t>
      </w:r>
    </w:p>
    <w:p w14:paraId="7E55A1E4" w14:textId="77777777" w:rsidR="00893E17" w:rsidRPr="006E54B5" w:rsidRDefault="00893E17" w:rsidP="009E384F">
      <w:pPr>
        <w:pStyle w:val="level1"/>
      </w:pPr>
      <w:r w:rsidRPr="006E54B5">
        <w:t>If the Recipient wishes to rely on clause 3(d), it must:</w:t>
      </w:r>
    </w:p>
    <w:p w14:paraId="36309347" w14:textId="77777777" w:rsidR="00893E17" w:rsidRPr="006E54B5" w:rsidRDefault="00893E17" w:rsidP="009E384F">
      <w:pPr>
        <w:pStyle w:val="level3"/>
      </w:pPr>
      <w:r w:rsidRPr="006E54B5">
        <w:t>inform the Discloser of the required disclosure in advance to enable the Discloser to have a reasonable opportunity to object to the required disclosure; and</w:t>
      </w:r>
    </w:p>
    <w:p w14:paraId="008ED08E" w14:textId="77777777" w:rsidR="00893E17" w:rsidRDefault="00893E17" w:rsidP="009E384F">
      <w:pPr>
        <w:pStyle w:val="level3"/>
      </w:pPr>
      <w:r w:rsidRPr="006E54B5">
        <w:t xml:space="preserve">use all reasonable efforts to obtain confidential treatment of such </w:t>
      </w:r>
      <w:r>
        <w:t xml:space="preserve">Confidential </w:t>
      </w:r>
      <w:r w:rsidRPr="006E54B5">
        <w:t>Information required to be disclosed.</w:t>
      </w:r>
    </w:p>
    <w:p w14:paraId="01E38F30" w14:textId="77777777" w:rsidR="00893E17" w:rsidRDefault="00893E17" w:rsidP="006D7ABF">
      <w:pPr>
        <w:pStyle w:val="NormalIndent"/>
      </w:pPr>
      <w:r>
        <w:rPr>
          <w:noProof/>
          <w:lang w:eastAsia="en-AU"/>
        </w:rPr>
        <mc:AlternateContent>
          <mc:Choice Requires="wps">
            <w:drawing>
              <wp:inline distT="0" distB="0" distL="0" distR="0" wp14:anchorId="25D41042" wp14:editId="53808A11">
                <wp:extent cx="5720715" cy="1219200"/>
                <wp:effectExtent l="0" t="0" r="0" b="0"/>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20715" cy="1219200"/>
                        </a:xfrm>
                        <a:prstGeom prst="rect">
                          <a:avLst/>
                        </a:prstGeom>
                        <a:solidFill>
                          <a:srgbClr val="DAE0E4"/>
                        </a:solidFill>
                        <a:ln w="6350">
                          <a:noFill/>
                        </a:ln>
                        <a:effectLst/>
                      </wps:spPr>
                      <wps:txbx>
                        <w:txbxContent>
                          <w:p w14:paraId="197FC8D1" w14:textId="77777777" w:rsidR="00893E17" w:rsidRPr="00F11DAF" w:rsidRDefault="00893E17" w:rsidP="006D7ABF">
                            <w:pPr>
                              <w:rPr>
                                <w:b/>
                                <w:color w:val="0074BF"/>
                              </w:rPr>
                            </w:pPr>
                            <w:r w:rsidRPr="00F11DAF">
                              <w:rPr>
                                <w:b/>
                                <w:color w:val="0074BF"/>
                              </w:rPr>
                              <w:t>Guidance note</w:t>
                            </w:r>
                          </w:p>
                          <w:p w14:paraId="5647A72E" w14:textId="77777777" w:rsidR="00893E17" w:rsidRPr="00D2337E" w:rsidRDefault="00893E17" w:rsidP="006D7ABF">
                            <w:r w:rsidRPr="00501A18">
                              <w:t>Clause 5 ensures that all rights and ownership in the Confidential Information are retained by the company providing that information</w:t>
                            </w:r>
                            <w:r>
                              <w:t xml:space="preserve"> (ie the Discloser)</w:t>
                            </w:r>
                            <w:r w:rsidRPr="00501A18">
                              <w:t>, and that no licence to any intellectual property in the Confidential Informat</w:t>
                            </w:r>
                            <w:r>
                              <w:t xml:space="preserve">ion is granted to the Recipient. </w:t>
                            </w:r>
                            <w:r w:rsidRPr="00501A18">
                              <w:t xml:space="preserve">This means the Recipient cannot use the </w:t>
                            </w:r>
                            <w:r>
                              <w:t>Discloser's</w:t>
                            </w:r>
                            <w:r w:rsidRPr="00501A18">
                              <w:t xml:space="preserve"> intellectual property.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5D41042" id="_x0000_s1028" type="#_x0000_t202" style="width:450.45pt;height:9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" fillcolor="#dae0e4" stroked="f" strokeweight=".5pt">
                <v:textbox inset=",0">
                  <w:txbxContent>
                    <w:p w14:paraId="197FC8D1" w14:textId="77777777" w:rsidR="00893E17" w:rsidRPr="00F11DAF" w:rsidRDefault="00893E17" w:rsidP="006D7ABF">
                      <w:pPr>
                        <w:rPr>
                          <w:b/>
                          <w:color w:val="0074BF"/>
                        </w:rPr>
                      </w:pPr>
                      <w:r w:rsidRPr="00F11DAF">
                        <w:rPr>
                          <w:b/>
                          <w:color w:val="0074BF"/>
                        </w:rPr>
                        <w:t>Guidance note</w:t>
                      </w:r>
                    </w:p>
                    <w:p w14:paraId="5647A72E" w14:textId="77777777" w:rsidR="00893E17" w:rsidRPr="00D2337E" w:rsidRDefault="00893E17" w:rsidP="006D7ABF">
                      <w:r w:rsidRPr="00501A18">
                        <w:t>Clause 5 ensures that all rights and ownership in the Confidential Information are retained by the company providing that information</w:t>
                      </w:r>
                      <w:r>
                        <w:t xml:space="preserve"> (ie the Discloser)</w:t>
                      </w:r>
                      <w:r w:rsidRPr="00501A18">
                        <w:t>, and that no licence to any intellectual property in the Confidential Informat</w:t>
                      </w:r>
                      <w:r>
                        <w:t xml:space="preserve">ion is granted to the Recipient. </w:t>
                      </w:r>
                      <w:r w:rsidRPr="00501A18">
                        <w:t xml:space="preserve">This means the Recipient cannot use the </w:t>
                      </w:r>
                      <w:r>
                        <w:t>Discloser's</w:t>
                      </w:r>
                      <w:r w:rsidRPr="00501A18">
                        <w:t xml:space="preserve"> intellectual property.</w:t>
                      </w:r>
                    </w:p>
                  </w:txbxContent>
                </v:textbox>
                <w10:anchorlock/>
              </v:shape>
            </w:pict>
          </mc:Fallback>
        </mc:AlternateContent>
      </w:r>
    </w:p>
    <w:p w14:paraId="11F8CF60" w14:textId="77777777" w:rsidR="00893E17" w:rsidRPr="006E54B5" w:rsidRDefault="00893E17" w:rsidP="009E384F">
      <w:pPr>
        <w:pStyle w:val="level1"/>
      </w:pPr>
      <w:r w:rsidRPr="006E54B5">
        <w:t>The Recipient acknowledges that:</w:t>
      </w:r>
    </w:p>
    <w:p w14:paraId="113857ED" w14:textId="77777777" w:rsidR="00893E17" w:rsidRPr="006E54B5" w:rsidRDefault="00893E17" w:rsidP="00AD2DBA">
      <w:pPr>
        <w:numPr>
          <w:ilvl w:val="0"/>
          <w:numId w:val="42"/>
        </w:numPr>
        <w:rPr>
          <w:rFonts w:cs="Arial"/>
        </w:rPr>
      </w:pPr>
      <w:r w:rsidRPr="006E54B5">
        <w:rPr>
          <w:rFonts w:cs="Arial"/>
        </w:rPr>
        <w:t>the Discloser owns the Confidential Information and all rights (including intellectual property rights) in it; and</w:t>
      </w:r>
    </w:p>
    <w:p w14:paraId="3991D336" w14:textId="77777777" w:rsidR="00893E17" w:rsidRDefault="00893E17" w:rsidP="00AD2DBA">
      <w:pPr>
        <w:numPr>
          <w:ilvl w:val="0"/>
          <w:numId w:val="42"/>
        </w:numPr>
        <w:rPr>
          <w:rFonts w:cs="Arial"/>
        </w:rPr>
      </w:pPr>
      <w:bookmarkStart w:id="17" w:name="_Toc476986591"/>
      <w:bookmarkStart w:id="18" w:name="_Toc461439389"/>
      <w:bookmarkStart w:id="19" w:name="_Toc476116500"/>
      <w:bookmarkStart w:id="20" w:name="_Toc476718686"/>
      <w:bookmarkStart w:id="21" w:name="_Toc476994525"/>
      <w:r w:rsidRPr="006E54B5">
        <w:rPr>
          <w:rFonts w:cs="Arial"/>
        </w:rPr>
        <w:t>the Discloser reserves all rights in the Confidential Information</w:t>
      </w:r>
      <w:r w:rsidRPr="000661A5">
        <w:rPr>
          <w:rFonts w:cs="Arial"/>
        </w:rPr>
        <w:t xml:space="preserve">. </w:t>
      </w:r>
      <w:r w:rsidRPr="006E54B5">
        <w:rPr>
          <w:rFonts w:cs="Arial"/>
        </w:rPr>
        <w:t>No rights in the Confidential Information, other than those expressly contained in this</w:t>
      </w:r>
      <w:bookmarkEnd w:id="17"/>
      <w:r w:rsidRPr="006E54B5">
        <w:rPr>
          <w:rFonts w:cs="Arial"/>
        </w:rPr>
        <w:t xml:space="preserve"> </w:t>
      </w:r>
      <w:bookmarkStart w:id="22" w:name="_Toc476986592"/>
      <w:r>
        <w:t>Agreement</w:t>
      </w:r>
      <w:r w:rsidRPr="006E54B5">
        <w:rPr>
          <w:rFonts w:cs="Arial"/>
        </w:rPr>
        <w:t xml:space="preserve">, are granted or to be implied from this </w:t>
      </w:r>
      <w:r>
        <w:t>Agreement</w:t>
      </w:r>
      <w:r w:rsidRPr="000661A5">
        <w:rPr>
          <w:rFonts w:cs="Arial"/>
        </w:rPr>
        <w:t xml:space="preserve">. </w:t>
      </w:r>
      <w:r w:rsidRPr="006E54B5">
        <w:rPr>
          <w:rFonts w:cs="Arial"/>
        </w:rPr>
        <w:t xml:space="preserve">In particular, no licence is granted directly or indirectly under any patent, invention, discovery, copyright or other intellectual property right now or in the future held, made, obtained or licensable by </w:t>
      </w:r>
      <w:bookmarkEnd w:id="18"/>
      <w:bookmarkEnd w:id="19"/>
      <w:bookmarkEnd w:id="20"/>
      <w:bookmarkEnd w:id="21"/>
      <w:bookmarkEnd w:id="22"/>
      <w:r w:rsidRPr="006E54B5">
        <w:rPr>
          <w:rFonts w:cs="Arial"/>
        </w:rPr>
        <w:t>the Discloser.</w:t>
      </w:r>
    </w:p>
    <w:p w14:paraId="2A6091FA" w14:textId="77777777" w:rsidR="00893E17" w:rsidRDefault="00893E17" w:rsidP="00014E1D">
      <w:pPr>
        <w:pStyle w:val="NormalIndent"/>
      </w:pPr>
      <w:r>
        <w:rPr>
          <w:noProof/>
          <w:lang w:eastAsia="en-AU"/>
        </w:rPr>
        <mc:AlternateContent>
          <mc:Choice Requires="wps">
            <w:drawing>
              <wp:inline distT="0" distB="0" distL="0" distR="0" wp14:anchorId="053DA311" wp14:editId="28A58471">
                <wp:extent cx="5691505" cy="1352550"/>
                <wp:effectExtent l="0" t="0" r="4445" b="0"/>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91505" cy="1352550"/>
                        </a:xfrm>
                        <a:prstGeom prst="rect">
                          <a:avLst/>
                        </a:prstGeom>
                        <a:solidFill>
                          <a:srgbClr val="DAE0E4"/>
                        </a:solidFill>
                        <a:ln w="6350">
                          <a:noFill/>
                        </a:ln>
                        <a:effectLst/>
                      </wps:spPr>
                      <wps:txbx>
                        <w:txbxContent>
                          <w:p w14:paraId="212568D2" w14:textId="77777777" w:rsidR="00893E17" w:rsidRPr="00F11DAF" w:rsidRDefault="00893E17" w:rsidP="00014E1D">
                            <w:pPr>
                              <w:rPr>
                                <w:b/>
                                <w:color w:val="0074BF"/>
                              </w:rPr>
                            </w:pPr>
                            <w:r w:rsidRPr="00F11DAF">
                              <w:rPr>
                                <w:b/>
                                <w:color w:val="0074BF"/>
                              </w:rPr>
                              <w:t>Guidance note</w:t>
                            </w:r>
                          </w:p>
                          <w:p w14:paraId="333315C9" w14:textId="77777777" w:rsidR="00893E17" w:rsidRPr="00D2337E" w:rsidRDefault="00893E17" w:rsidP="00014E1D">
                            <w:r w:rsidRPr="00501A18">
                              <w:t>Clause 6 assists if there is ever a breach of th</w:t>
                            </w:r>
                            <w:r>
                              <w:t>is Agreement by the Recipient (ie</w:t>
                            </w:r>
                            <w:r w:rsidRPr="00501A18">
                              <w:t xml:space="preserve"> </w:t>
                            </w:r>
                            <w:r>
                              <w:t>they disclose</w:t>
                            </w:r>
                            <w:r w:rsidRPr="00501A18">
                              <w:t xml:space="preserve"> or </w:t>
                            </w:r>
                            <w:r>
                              <w:t>use</w:t>
                            </w:r>
                            <w:r w:rsidRPr="00501A18">
                              <w:t xml:space="preserve"> the Confidential Information in a way that is not permitted) by providing lega</w:t>
                            </w:r>
                            <w:r>
                              <w:t xml:space="preserve">l remedies other than damages. </w:t>
                            </w:r>
                            <w:r w:rsidRPr="00501A18">
                              <w:t xml:space="preserve">Such remedies could include an injunction to prevent the Recipient using the Confidential Information or an order that the Recipient must perform their obligations under this Agreement.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53DA311" id="_x0000_s1029" type="#_x0000_t202" style="width:448.15pt;height:10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" fillcolor="#dae0e4" stroked="f" strokeweight=".5pt">
                <v:textbox inset=",0">
                  <w:txbxContent>
                    <w:p w14:paraId="212568D2" w14:textId="77777777" w:rsidR="00893E17" w:rsidRPr="00F11DAF" w:rsidRDefault="00893E17" w:rsidP="00014E1D">
                      <w:pPr>
                        <w:rPr>
                          <w:b/>
                          <w:color w:val="0074BF"/>
                        </w:rPr>
                      </w:pPr>
                      <w:r w:rsidRPr="00F11DAF">
                        <w:rPr>
                          <w:b/>
                          <w:color w:val="0074BF"/>
                        </w:rPr>
                        <w:t>Guidance note</w:t>
                      </w:r>
                    </w:p>
                    <w:p w14:paraId="333315C9" w14:textId="77777777" w:rsidR="00893E17" w:rsidRPr="00D2337E" w:rsidRDefault="00893E17" w:rsidP="00014E1D">
                      <w:r w:rsidRPr="00501A18">
                        <w:t>Clause 6 assists if there is ever a breach of th</w:t>
                      </w:r>
                      <w:r>
                        <w:t>is Agreement by the Recipient (ie</w:t>
                      </w:r>
                      <w:r w:rsidRPr="00501A18">
                        <w:t xml:space="preserve"> </w:t>
                      </w:r>
                      <w:r>
                        <w:t>they disclose</w:t>
                      </w:r>
                      <w:r w:rsidRPr="00501A18">
                        <w:t xml:space="preserve"> or </w:t>
                      </w:r>
                      <w:r>
                        <w:t>use</w:t>
                      </w:r>
                      <w:r w:rsidRPr="00501A18">
                        <w:t xml:space="preserve"> the Confidential Information in a way that is not permitted) by providing lega</w:t>
                      </w:r>
                      <w:r>
                        <w:t xml:space="preserve">l remedies other than damages. </w:t>
                      </w:r>
                      <w:r w:rsidRPr="00501A18">
                        <w:t xml:space="preserve">Such remedies could include an injunction to prevent the Recipient using the Confidential Information or an order that the Recipient must perform their obligations under this Agreement.   </w:t>
                      </w:r>
                    </w:p>
                  </w:txbxContent>
                </v:textbox>
                <w10:anchorlock/>
              </v:shape>
            </w:pict>
          </mc:Fallback>
        </mc:AlternateContent>
      </w:r>
    </w:p>
    <w:p w14:paraId="55CCED66" w14:textId="77777777" w:rsidR="00893E17" w:rsidRDefault="00893E17" w:rsidP="00014E1D">
      <w:pPr>
        <w:pStyle w:val="NormalIndent"/>
      </w:pPr>
    </w:p>
    <w:p w14:paraId="31BC4A22" w14:textId="77777777" w:rsidR="00893E17" w:rsidRPr="006E54B5" w:rsidRDefault="00893E17" w:rsidP="00812A94">
      <w:pPr>
        <w:pStyle w:val="level1"/>
        <w:keepNext/>
      </w:pPr>
      <w:r w:rsidRPr="006E54B5">
        <w:t>The Recipient further acknowledges that:</w:t>
      </w:r>
    </w:p>
    <w:p w14:paraId="1F74B94B" w14:textId="77777777" w:rsidR="00893E17" w:rsidRPr="006E54B5" w:rsidRDefault="00893E17" w:rsidP="00AD2DBA">
      <w:pPr>
        <w:numPr>
          <w:ilvl w:val="0"/>
          <w:numId w:val="44"/>
        </w:numPr>
        <w:rPr>
          <w:rFonts w:cs="Arial"/>
        </w:rPr>
      </w:pPr>
      <w:r w:rsidRPr="006E54B5">
        <w:rPr>
          <w:rFonts w:cs="Arial"/>
        </w:rPr>
        <w:t>the value of the Confidential Information to the Discloser is unique and difficult to assess in monetary terms;</w:t>
      </w:r>
    </w:p>
    <w:p w14:paraId="5BF53BE6" w14:textId="77777777" w:rsidR="00893E17" w:rsidRPr="006E54B5" w:rsidRDefault="00893E17" w:rsidP="00AD2DBA">
      <w:pPr>
        <w:numPr>
          <w:ilvl w:val="0"/>
          <w:numId w:val="44"/>
        </w:numPr>
        <w:rPr>
          <w:rFonts w:cs="Arial"/>
        </w:rPr>
      </w:pPr>
      <w:r w:rsidRPr="006E54B5">
        <w:rPr>
          <w:rFonts w:cs="Arial"/>
        </w:rPr>
        <w:t xml:space="preserve">a breach by the Recipient of any of its obligations under this </w:t>
      </w:r>
      <w:r>
        <w:t>Agreement</w:t>
      </w:r>
      <w:r w:rsidRPr="006E54B5">
        <w:rPr>
          <w:rFonts w:cs="Arial"/>
        </w:rPr>
        <w:t xml:space="preserve"> would irreparably harm the Discloser, and damages would not be an adequate remedy for any such breach; and</w:t>
      </w:r>
    </w:p>
    <w:p w14:paraId="6A07D599" w14:textId="77777777" w:rsidR="00893E17" w:rsidRDefault="00893E17" w:rsidP="00AD2DBA">
      <w:pPr>
        <w:numPr>
          <w:ilvl w:val="0"/>
          <w:numId w:val="44"/>
        </w:numPr>
        <w:rPr>
          <w:rFonts w:cs="Arial"/>
        </w:rPr>
      </w:pPr>
      <w:r w:rsidRPr="006E54B5">
        <w:rPr>
          <w:rFonts w:cs="Arial"/>
        </w:rPr>
        <w:lastRenderedPageBreak/>
        <w:t xml:space="preserve">if the Recipient actually breaches or threatens to breach this </w:t>
      </w:r>
      <w:r>
        <w:t>Agreement</w:t>
      </w:r>
      <w:r w:rsidRPr="006E54B5">
        <w:rPr>
          <w:rFonts w:cs="Arial"/>
        </w:rPr>
        <w:t xml:space="preserve">, the Discloser will be entitled to enforce this </w:t>
      </w:r>
      <w:r>
        <w:t>Agreement</w:t>
      </w:r>
      <w:r w:rsidRPr="006E54B5">
        <w:rPr>
          <w:rFonts w:cs="Arial"/>
        </w:rPr>
        <w:t xml:space="preserve"> by injunctive relief or specific performance as a remedy (in addition to other available relief) without proof of actual or special damage.</w:t>
      </w:r>
    </w:p>
    <w:p w14:paraId="499A2FC4" w14:textId="77777777" w:rsidR="00893E17" w:rsidRPr="006E54B5" w:rsidRDefault="00893E17" w:rsidP="00F04EF5">
      <w:pPr>
        <w:pStyle w:val="level1"/>
      </w:pPr>
      <w:r w:rsidRPr="006E54B5">
        <w:t xml:space="preserve">This </w:t>
      </w:r>
      <w:r>
        <w:t>Agreement</w:t>
      </w:r>
      <w:r w:rsidRPr="006E54B5">
        <w:t xml:space="preserve"> contains the entire agreement and understanding between the parties with respect to its subject matter and supersedes all prior agreements and understandings between the parties in connection with it.</w:t>
      </w:r>
    </w:p>
    <w:p w14:paraId="3B273C3C" w14:textId="77777777" w:rsidR="00893E17" w:rsidRDefault="00893E17" w:rsidP="004526F1">
      <w:pPr>
        <w:pStyle w:val="level1"/>
      </w:pPr>
      <w:r>
        <w:t>This Agreement may be amended only by another agreement executed by both parties.</w:t>
      </w:r>
    </w:p>
    <w:p w14:paraId="6B3E8EF4" w14:textId="77777777" w:rsidR="00893E17" w:rsidRPr="006E54B5" w:rsidRDefault="00893E17" w:rsidP="004526F1">
      <w:pPr>
        <w:pStyle w:val="NormalIndent"/>
      </w:pPr>
      <w:r>
        <w:rPr>
          <w:noProof/>
          <w:lang w:eastAsia="en-AU"/>
        </w:rPr>
        <mc:AlternateContent>
          <mc:Choice Requires="wps">
            <w:drawing>
              <wp:inline distT="0" distB="0" distL="0" distR="0" wp14:anchorId="70D69E8B" wp14:editId="748D1CE0">
                <wp:extent cx="5649595" cy="752475"/>
                <wp:effectExtent l="0" t="0" r="8255" b="9525"/>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49595" cy="752475"/>
                        </a:xfrm>
                        <a:prstGeom prst="rect">
                          <a:avLst/>
                        </a:prstGeom>
                        <a:solidFill>
                          <a:srgbClr val="DAE0E4"/>
                        </a:solidFill>
                        <a:ln w="6350">
                          <a:noFill/>
                        </a:ln>
                        <a:effectLst/>
                      </wps:spPr>
                      <wps:txbx>
                        <w:txbxContent>
                          <w:p w14:paraId="6AE97020" w14:textId="77777777" w:rsidR="00893E17" w:rsidRPr="00F11DAF" w:rsidRDefault="00893E17" w:rsidP="004526F1">
                            <w:pPr>
                              <w:rPr>
                                <w:b/>
                                <w:color w:val="0074BF"/>
                              </w:rPr>
                            </w:pPr>
                            <w:r w:rsidRPr="00F11DAF">
                              <w:rPr>
                                <w:b/>
                                <w:color w:val="0074BF"/>
                              </w:rPr>
                              <w:t>Guidance note</w:t>
                            </w:r>
                          </w:p>
                          <w:p w14:paraId="187F5A7D" w14:textId="77777777" w:rsidR="00893E17" w:rsidRPr="00D2337E" w:rsidRDefault="00893E17" w:rsidP="004526F1">
                            <w:r w:rsidRPr="00501A18">
                              <w:t>Clause 12 ensures that the confidentiality obligations are not limi</w:t>
                            </w:r>
                            <w:r>
                              <w:t>ted to a specific time period.</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70D69E8B" id="_x0000_s1030" type="#_x0000_t202" style="width:444.85pt;height:5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" fillcolor="#dae0e4" stroked="f" strokeweight=".5pt">
                <v:textbox inset=",0">
                  <w:txbxContent>
                    <w:p w14:paraId="6AE97020" w14:textId="77777777" w:rsidR="00893E17" w:rsidRPr="00F11DAF" w:rsidRDefault="00893E17" w:rsidP="004526F1">
                      <w:pPr>
                        <w:rPr>
                          <w:b/>
                          <w:color w:val="0074BF"/>
                        </w:rPr>
                      </w:pPr>
                      <w:r w:rsidRPr="00F11DAF">
                        <w:rPr>
                          <w:b/>
                          <w:color w:val="0074BF"/>
                        </w:rPr>
                        <w:t>Guidance note</w:t>
                      </w:r>
                    </w:p>
                    <w:p w14:paraId="187F5A7D" w14:textId="77777777" w:rsidR="00893E17" w:rsidRPr="00D2337E" w:rsidRDefault="00893E17" w:rsidP="004526F1">
                      <w:r w:rsidRPr="00501A18">
                        <w:t>Clause 12 ensures that the confidentiality obligations are not limi</w:t>
                      </w:r>
                      <w:r>
                        <w:t>ted to a specific time period.</w:t>
                      </w:r>
                    </w:p>
                  </w:txbxContent>
                </v:textbox>
                <w10:anchorlock/>
              </v:shape>
            </w:pict>
          </mc:Fallback>
        </mc:AlternateContent>
      </w:r>
    </w:p>
    <w:p w14:paraId="59FF1994" w14:textId="77777777" w:rsidR="00893E17" w:rsidRPr="006E54B5" w:rsidRDefault="00893E17" w:rsidP="004526F1">
      <w:pPr>
        <w:pStyle w:val="level1"/>
      </w:pPr>
      <w:r w:rsidRPr="006E54B5">
        <w:t xml:space="preserve">The obligations in this </w:t>
      </w:r>
      <w:r>
        <w:t>Agreement</w:t>
      </w:r>
      <w:r w:rsidRPr="006E54B5">
        <w:t xml:space="preserve"> will continue indefinitely in respect of each </w:t>
      </w:r>
      <w:r>
        <w:t>item</w:t>
      </w:r>
      <w:r w:rsidRPr="006E54B5">
        <w:t xml:space="preserve"> of Confidential Information until such </w:t>
      </w:r>
      <w:r>
        <w:t xml:space="preserve">Confidential Information </w:t>
      </w:r>
      <w:r w:rsidRPr="006E54B5">
        <w:t>subsequently falls within an exception in clause 3.</w:t>
      </w:r>
      <w:r w:rsidRPr="007D7C15">
        <w:rPr>
          <w:color w:val="8DB3E2"/>
        </w:rPr>
        <w:t xml:space="preserve"> </w:t>
      </w:r>
    </w:p>
    <w:p w14:paraId="2A85352F" w14:textId="77777777" w:rsidR="00893E17" w:rsidRPr="006E54B5" w:rsidRDefault="00893E17" w:rsidP="00F04EF5">
      <w:pPr>
        <w:pStyle w:val="level1"/>
      </w:pPr>
      <w:r w:rsidRPr="006E54B5">
        <w:t xml:space="preserve">A party may not assign any of its rights or obligations under this </w:t>
      </w:r>
      <w:r>
        <w:t>Agreement</w:t>
      </w:r>
      <w:r w:rsidRPr="006E54B5">
        <w:t xml:space="preserve"> without the written consent of the other party.</w:t>
      </w:r>
    </w:p>
    <w:p w14:paraId="53560D90" w14:textId="77777777" w:rsidR="00893E17" w:rsidRPr="006E54B5" w:rsidRDefault="00893E17" w:rsidP="00F04EF5">
      <w:pPr>
        <w:pStyle w:val="level1"/>
      </w:pPr>
      <w:r w:rsidRPr="006E54B5">
        <w:t xml:space="preserve">This </w:t>
      </w:r>
      <w:r>
        <w:t>Agreement</w:t>
      </w:r>
      <w:r w:rsidRPr="006E54B5">
        <w:t xml:space="preserve"> is governed by the law</w:t>
      </w:r>
      <w:r>
        <w:t>s</w:t>
      </w:r>
      <w:r w:rsidRPr="006E54B5">
        <w:t xml:space="preserve"> of </w:t>
      </w:r>
      <w:r>
        <w:t>[</w:t>
      </w:r>
      <w:r w:rsidRPr="002344D7">
        <w:rPr>
          <w:highlight w:val="yellow"/>
        </w:rPr>
        <w:t xml:space="preserve">insert state in which your company is registered, </w:t>
      </w:r>
      <w:proofErr w:type="spellStart"/>
      <w:r w:rsidRPr="002344D7">
        <w:rPr>
          <w:highlight w:val="yellow"/>
        </w:rPr>
        <w:t>eg</w:t>
      </w:r>
      <w:proofErr w:type="spellEnd"/>
      <w:r w:rsidRPr="002344D7">
        <w:rPr>
          <w:highlight w:val="yellow"/>
        </w:rPr>
        <w:t>, New South Wales</w:t>
      </w:r>
      <w:r>
        <w:t>]</w:t>
      </w:r>
      <w:r w:rsidRPr="000661A5">
        <w:t xml:space="preserve">. </w:t>
      </w:r>
      <w:r w:rsidRPr="006E54B5">
        <w:t xml:space="preserve">Each party irrevocably </w:t>
      </w:r>
      <w:r>
        <w:t xml:space="preserve">and unconditionally </w:t>
      </w:r>
      <w:r w:rsidRPr="006E54B5">
        <w:t xml:space="preserve">submits to the non-exclusive jurisdiction of courts exercising jurisdiction </w:t>
      </w:r>
      <w:r>
        <w:t>there.</w:t>
      </w:r>
    </w:p>
    <w:p w14:paraId="27531DB6" w14:textId="77777777" w:rsidR="00893E17" w:rsidRDefault="00893E17" w:rsidP="00F04EF5">
      <w:pPr>
        <w:pStyle w:val="level1"/>
      </w:pPr>
      <w:r w:rsidRPr="006E54B5">
        <w:t xml:space="preserve">This </w:t>
      </w:r>
      <w:r>
        <w:t>Agreement</w:t>
      </w:r>
      <w:r w:rsidRPr="006E54B5">
        <w:t xml:space="preserve"> may be executed in any number of counterparts</w:t>
      </w:r>
      <w:r w:rsidRPr="000661A5">
        <w:t xml:space="preserve">. </w:t>
      </w:r>
      <w:r w:rsidRPr="006E54B5">
        <w:t>All counterparts together will be taken to constitute one instrument.</w:t>
      </w:r>
    </w:p>
    <w:p w14:paraId="3AA7A523" w14:textId="77777777" w:rsidR="00893E17" w:rsidRDefault="00893E17" w:rsidP="00DA4ACF">
      <w:pPr>
        <w:rPr>
          <w:b/>
        </w:rPr>
      </w:pPr>
      <w:r>
        <w:rPr>
          <w:rFonts w:cs="Arial"/>
        </w:rPr>
        <w:br w:type="page"/>
      </w:r>
      <w:r>
        <w:rPr>
          <w:b/>
        </w:rPr>
        <w:lastRenderedPageBreak/>
        <w:t>Executed as an Agreement</w:t>
      </w:r>
      <w:r w:rsidRPr="001C584A">
        <w:rPr>
          <w:b/>
        </w:rPr>
        <w:t>.</w:t>
      </w:r>
    </w:p>
    <w:tbl>
      <w:tblPr>
        <w:tblW w:w="0" w:type="auto"/>
        <w:tblInd w:w="108" w:type="dxa"/>
        <w:tblLayout w:type="fixed"/>
        <w:tblLook w:val="0000" w:firstRow="0" w:lastRow="0" w:firstColumn="0" w:lastColumn="0" w:noHBand="0" w:noVBand="0"/>
      </w:tblPr>
      <w:tblGrid>
        <w:gridCol w:w="4111"/>
        <w:gridCol w:w="567"/>
        <w:gridCol w:w="4111"/>
      </w:tblGrid>
      <w:tr w:rsidR="00893E17" w:rsidRPr="00772A64" w14:paraId="0AF8FDD1" w14:textId="77777777" w:rsidTr="008E6E0B">
        <w:trPr>
          <w:gridAfter w:val="2"/>
          <w:wAfter w:w="4678" w:type="dxa"/>
          <w:cantSplit/>
          <w:trHeight w:val="1400"/>
        </w:trPr>
        <w:tc>
          <w:tcPr>
            <w:tcW w:w="4111" w:type="dxa"/>
          </w:tcPr>
          <w:p w14:paraId="4C76F745" w14:textId="77777777" w:rsidR="00893E17" w:rsidRDefault="00893E17" w:rsidP="00DA4ACF">
            <w:pPr>
              <w:ind w:left="-108"/>
            </w:pPr>
            <w:r>
              <w:rPr>
                <w:b/>
              </w:rPr>
              <w:t>Executed</w:t>
            </w:r>
            <w:r>
              <w:t xml:space="preserve"> in accordance with section 127 of the </w:t>
            </w:r>
            <w:r>
              <w:rPr>
                <w:i/>
              </w:rPr>
              <w:t>Corporations Act 2001</w:t>
            </w:r>
            <w:r>
              <w:t xml:space="preserve"> by </w:t>
            </w:r>
            <w:r>
              <w:rPr>
                <w:b/>
              </w:rPr>
              <w:t>[</w:t>
            </w:r>
            <w:r w:rsidRPr="00EF69EE">
              <w:rPr>
                <w:b/>
                <w:highlight w:val="yellow"/>
              </w:rPr>
              <w:t>insert n</w:t>
            </w:r>
            <w:r w:rsidRPr="002E5BD5">
              <w:rPr>
                <w:b/>
                <w:highlight w:val="yellow"/>
              </w:rPr>
              <w:t xml:space="preserve">ame of </w:t>
            </w:r>
            <w:r>
              <w:rPr>
                <w:b/>
                <w:highlight w:val="yellow"/>
              </w:rPr>
              <w:t>Company A</w:t>
            </w:r>
            <w:r>
              <w:rPr>
                <w:b/>
              </w:rPr>
              <w:t>]</w:t>
            </w:r>
            <w:r>
              <w:t>:</w:t>
            </w:r>
          </w:p>
        </w:tc>
      </w:tr>
      <w:tr w:rsidR="00893E17" w:rsidRPr="00772A64" w14:paraId="3744E9E6" w14:textId="77777777" w:rsidTr="008E6E0B">
        <w:trPr>
          <w:gridAfter w:val="2"/>
          <w:wAfter w:w="4678" w:type="dxa"/>
          <w:cantSplit/>
          <w:trHeight w:val="150"/>
        </w:trPr>
        <w:tc>
          <w:tcPr>
            <w:tcW w:w="4111" w:type="dxa"/>
          </w:tcPr>
          <w:p w14:paraId="0D2DF60C" w14:textId="77777777" w:rsidR="00893E17" w:rsidRDefault="00893E17" w:rsidP="008E6E0B">
            <w:pPr>
              <w:ind w:left="-108"/>
            </w:pPr>
          </w:p>
        </w:tc>
      </w:tr>
      <w:tr w:rsidR="00893E17" w:rsidRPr="00772A64" w14:paraId="55B5F6D1" w14:textId="77777777" w:rsidTr="008E6E0B">
        <w:trPr>
          <w:cantSplit/>
          <w:trHeight w:val="150"/>
        </w:trPr>
        <w:tc>
          <w:tcPr>
            <w:tcW w:w="4111" w:type="dxa"/>
            <w:tcBorders>
              <w:top w:val="single" w:sz="4" w:space="0" w:color="auto"/>
            </w:tcBorders>
          </w:tcPr>
          <w:p w14:paraId="69CDF797" w14:textId="77777777" w:rsidR="00893E17" w:rsidRDefault="00893E17" w:rsidP="008E6E0B">
            <w:pPr>
              <w:ind w:left="-108"/>
            </w:pPr>
            <w:r>
              <w:t>Director Signature</w:t>
            </w:r>
          </w:p>
        </w:tc>
        <w:tc>
          <w:tcPr>
            <w:tcW w:w="567" w:type="dxa"/>
            <w:vMerge w:val="restart"/>
          </w:tcPr>
          <w:p w14:paraId="1DA0504C" w14:textId="77777777" w:rsidR="00893E17" w:rsidRDefault="00893E17" w:rsidP="008E6E0B"/>
        </w:tc>
        <w:tc>
          <w:tcPr>
            <w:tcW w:w="4111" w:type="dxa"/>
            <w:tcBorders>
              <w:top w:val="single" w:sz="4" w:space="0" w:color="auto"/>
            </w:tcBorders>
          </w:tcPr>
          <w:p w14:paraId="2A35316D" w14:textId="77777777" w:rsidR="00893E17" w:rsidRDefault="00893E17" w:rsidP="008E6E0B">
            <w:pPr>
              <w:ind w:left="-108"/>
            </w:pPr>
            <w:r>
              <w:t>Director/Secretary Signature</w:t>
            </w:r>
          </w:p>
        </w:tc>
      </w:tr>
      <w:tr w:rsidR="00893E17" w:rsidRPr="00772A64" w14:paraId="27595D76" w14:textId="77777777" w:rsidTr="008E6E0B">
        <w:trPr>
          <w:cantSplit/>
        </w:trPr>
        <w:tc>
          <w:tcPr>
            <w:tcW w:w="4111" w:type="dxa"/>
          </w:tcPr>
          <w:p w14:paraId="40CA900F" w14:textId="77777777" w:rsidR="00893E17" w:rsidRDefault="00893E17" w:rsidP="008E6E0B">
            <w:pPr>
              <w:ind w:left="-108"/>
              <w:rPr>
                <w:b/>
              </w:rPr>
            </w:pPr>
          </w:p>
        </w:tc>
        <w:tc>
          <w:tcPr>
            <w:tcW w:w="567" w:type="dxa"/>
            <w:vMerge/>
          </w:tcPr>
          <w:p w14:paraId="36056B03" w14:textId="77777777" w:rsidR="00893E17" w:rsidRDefault="00893E17" w:rsidP="008E6E0B"/>
        </w:tc>
        <w:tc>
          <w:tcPr>
            <w:tcW w:w="4111" w:type="dxa"/>
          </w:tcPr>
          <w:p w14:paraId="08E72A95" w14:textId="77777777" w:rsidR="00893E17" w:rsidRDefault="00893E17" w:rsidP="008E6E0B">
            <w:pPr>
              <w:ind w:left="-108"/>
              <w:rPr>
                <w:b/>
              </w:rPr>
            </w:pPr>
          </w:p>
        </w:tc>
      </w:tr>
      <w:tr w:rsidR="00893E17" w:rsidRPr="00772A64" w14:paraId="1235B407" w14:textId="77777777" w:rsidTr="008E6E0B">
        <w:trPr>
          <w:cantSplit/>
        </w:trPr>
        <w:tc>
          <w:tcPr>
            <w:tcW w:w="4111" w:type="dxa"/>
            <w:tcBorders>
              <w:top w:val="single" w:sz="4" w:space="0" w:color="auto"/>
            </w:tcBorders>
          </w:tcPr>
          <w:p w14:paraId="2A634EB6" w14:textId="77777777" w:rsidR="00893E17" w:rsidRDefault="00893E17" w:rsidP="008E6E0B">
            <w:pPr>
              <w:ind w:left="-108"/>
            </w:pPr>
            <w:r>
              <w:t>Print Name</w:t>
            </w:r>
          </w:p>
        </w:tc>
        <w:tc>
          <w:tcPr>
            <w:tcW w:w="567" w:type="dxa"/>
            <w:vMerge/>
          </w:tcPr>
          <w:p w14:paraId="3ECF6399" w14:textId="77777777" w:rsidR="00893E17" w:rsidRDefault="00893E17" w:rsidP="008E6E0B"/>
        </w:tc>
        <w:tc>
          <w:tcPr>
            <w:tcW w:w="4111" w:type="dxa"/>
            <w:tcBorders>
              <w:top w:val="single" w:sz="4" w:space="0" w:color="auto"/>
            </w:tcBorders>
          </w:tcPr>
          <w:p w14:paraId="352CC95D" w14:textId="77777777" w:rsidR="00893E17" w:rsidRDefault="00893E17" w:rsidP="008E6E0B">
            <w:pPr>
              <w:ind w:left="-108"/>
            </w:pPr>
            <w:r>
              <w:t>Print Name</w:t>
            </w:r>
          </w:p>
        </w:tc>
      </w:tr>
    </w:tbl>
    <w:p w14:paraId="31482FB5" w14:textId="77777777" w:rsidR="00893E17" w:rsidRDefault="00893E17" w:rsidP="00DA4ACF"/>
    <w:p w14:paraId="395B1150" w14:textId="77777777" w:rsidR="00893E17" w:rsidRDefault="00893E17" w:rsidP="00DA4ACF"/>
    <w:tbl>
      <w:tblPr>
        <w:tblW w:w="0" w:type="auto"/>
        <w:tblInd w:w="108" w:type="dxa"/>
        <w:tblLayout w:type="fixed"/>
        <w:tblLook w:val="0000" w:firstRow="0" w:lastRow="0" w:firstColumn="0" w:lastColumn="0" w:noHBand="0" w:noVBand="0"/>
      </w:tblPr>
      <w:tblGrid>
        <w:gridCol w:w="4111"/>
        <w:gridCol w:w="567"/>
        <w:gridCol w:w="4111"/>
      </w:tblGrid>
      <w:tr w:rsidR="00893E17" w:rsidRPr="00772A64" w14:paraId="1759B755" w14:textId="77777777" w:rsidTr="008E6E0B">
        <w:trPr>
          <w:gridAfter w:val="2"/>
          <w:wAfter w:w="4678" w:type="dxa"/>
          <w:cantSplit/>
          <w:trHeight w:val="1400"/>
        </w:trPr>
        <w:tc>
          <w:tcPr>
            <w:tcW w:w="4111" w:type="dxa"/>
          </w:tcPr>
          <w:p w14:paraId="75B40CBD" w14:textId="77777777" w:rsidR="00893E17" w:rsidRDefault="00893E17" w:rsidP="00DA4ACF">
            <w:pPr>
              <w:ind w:left="-108"/>
            </w:pPr>
            <w:r>
              <w:rPr>
                <w:b/>
              </w:rPr>
              <w:t>Executed</w:t>
            </w:r>
            <w:r>
              <w:t xml:space="preserve"> in accordance with section 127 of the </w:t>
            </w:r>
            <w:r>
              <w:rPr>
                <w:i/>
              </w:rPr>
              <w:t>Corporations Act 2001</w:t>
            </w:r>
            <w:r>
              <w:t xml:space="preserve"> by </w:t>
            </w:r>
            <w:r>
              <w:rPr>
                <w:b/>
              </w:rPr>
              <w:t>[</w:t>
            </w:r>
            <w:r w:rsidRPr="00EF69EE">
              <w:rPr>
                <w:b/>
                <w:highlight w:val="yellow"/>
              </w:rPr>
              <w:t>insert n</w:t>
            </w:r>
            <w:r>
              <w:rPr>
                <w:b/>
                <w:highlight w:val="yellow"/>
              </w:rPr>
              <w:t>ame of Company B]</w:t>
            </w:r>
            <w:r>
              <w:t>:</w:t>
            </w:r>
          </w:p>
        </w:tc>
      </w:tr>
      <w:tr w:rsidR="00893E17" w:rsidRPr="00772A64" w14:paraId="564FBF0A" w14:textId="77777777" w:rsidTr="008E6E0B">
        <w:trPr>
          <w:gridAfter w:val="2"/>
          <w:wAfter w:w="4678" w:type="dxa"/>
          <w:cantSplit/>
          <w:trHeight w:val="400"/>
        </w:trPr>
        <w:tc>
          <w:tcPr>
            <w:tcW w:w="4111" w:type="dxa"/>
          </w:tcPr>
          <w:p w14:paraId="67DAF757" w14:textId="77777777" w:rsidR="00893E17" w:rsidRDefault="00893E17" w:rsidP="008E6E0B">
            <w:pPr>
              <w:ind w:left="-108"/>
            </w:pPr>
          </w:p>
        </w:tc>
      </w:tr>
      <w:tr w:rsidR="00893E17" w:rsidRPr="00772A64" w14:paraId="1AA27D49" w14:textId="77777777" w:rsidTr="008E6E0B">
        <w:trPr>
          <w:cantSplit/>
          <w:trHeight w:val="150"/>
        </w:trPr>
        <w:tc>
          <w:tcPr>
            <w:tcW w:w="4111" w:type="dxa"/>
            <w:tcBorders>
              <w:top w:val="single" w:sz="4" w:space="0" w:color="auto"/>
            </w:tcBorders>
          </w:tcPr>
          <w:p w14:paraId="4C60B4D4" w14:textId="77777777" w:rsidR="00893E17" w:rsidRDefault="00893E17" w:rsidP="008E6E0B">
            <w:pPr>
              <w:ind w:left="-108"/>
            </w:pPr>
            <w:r>
              <w:t>Director Signature</w:t>
            </w:r>
          </w:p>
        </w:tc>
        <w:tc>
          <w:tcPr>
            <w:tcW w:w="567" w:type="dxa"/>
            <w:vMerge w:val="restart"/>
          </w:tcPr>
          <w:p w14:paraId="35060CD2" w14:textId="77777777" w:rsidR="00893E17" w:rsidRDefault="00893E17" w:rsidP="008E6E0B"/>
        </w:tc>
        <w:tc>
          <w:tcPr>
            <w:tcW w:w="4111" w:type="dxa"/>
            <w:tcBorders>
              <w:top w:val="single" w:sz="4" w:space="0" w:color="auto"/>
            </w:tcBorders>
          </w:tcPr>
          <w:p w14:paraId="4426AC08" w14:textId="77777777" w:rsidR="00893E17" w:rsidRDefault="00893E17" w:rsidP="008E6E0B">
            <w:r>
              <w:t>Director/Secretary Signature</w:t>
            </w:r>
          </w:p>
        </w:tc>
      </w:tr>
      <w:tr w:rsidR="00893E17" w:rsidRPr="00772A64" w14:paraId="2D4A142D" w14:textId="77777777" w:rsidTr="008E6E0B">
        <w:trPr>
          <w:cantSplit/>
        </w:trPr>
        <w:tc>
          <w:tcPr>
            <w:tcW w:w="4111" w:type="dxa"/>
          </w:tcPr>
          <w:p w14:paraId="66AD0CD8" w14:textId="77777777" w:rsidR="00893E17" w:rsidRDefault="00893E17" w:rsidP="008E6E0B">
            <w:pPr>
              <w:rPr>
                <w:b/>
              </w:rPr>
            </w:pPr>
          </w:p>
        </w:tc>
        <w:tc>
          <w:tcPr>
            <w:tcW w:w="567" w:type="dxa"/>
            <w:vMerge/>
          </w:tcPr>
          <w:p w14:paraId="17D2A492" w14:textId="77777777" w:rsidR="00893E17" w:rsidRDefault="00893E17" w:rsidP="008E6E0B">
            <w:pPr>
              <w:rPr>
                <w:b/>
              </w:rPr>
            </w:pPr>
          </w:p>
        </w:tc>
        <w:tc>
          <w:tcPr>
            <w:tcW w:w="4111" w:type="dxa"/>
          </w:tcPr>
          <w:p w14:paraId="07003050" w14:textId="77777777" w:rsidR="00893E17" w:rsidRDefault="00893E17" w:rsidP="008E6E0B">
            <w:pPr>
              <w:rPr>
                <w:b/>
              </w:rPr>
            </w:pPr>
          </w:p>
        </w:tc>
      </w:tr>
      <w:tr w:rsidR="00893E17" w:rsidRPr="00772A64" w14:paraId="6D85957A" w14:textId="77777777" w:rsidTr="008E6E0B">
        <w:trPr>
          <w:cantSplit/>
        </w:trPr>
        <w:tc>
          <w:tcPr>
            <w:tcW w:w="4111" w:type="dxa"/>
            <w:tcBorders>
              <w:top w:val="single" w:sz="4" w:space="0" w:color="auto"/>
            </w:tcBorders>
          </w:tcPr>
          <w:p w14:paraId="0DF4D526" w14:textId="77777777" w:rsidR="00893E17" w:rsidRDefault="00893E17" w:rsidP="008E6E0B">
            <w:pPr>
              <w:ind w:left="-108"/>
            </w:pPr>
            <w:r>
              <w:t>Print Name</w:t>
            </w:r>
          </w:p>
        </w:tc>
        <w:tc>
          <w:tcPr>
            <w:tcW w:w="567" w:type="dxa"/>
            <w:vMerge/>
          </w:tcPr>
          <w:p w14:paraId="04A1BB45" w14:textId="77777777" w:rsidR="00893E17" w:rsidRDefault="00893E17" w:rsidP="008E6E0B"/>
        </w:tc>
        <w:tc>
          <w:tcPr>
            <w:tcW w:w="4111" w:type="dxa"/>
            <w:tcBorders>
              <w:top w:val="single" w:sz="4" w:space="0" w:color="auto"/>
            </w:tcBorders>
          </w:tcPr>
          <w:p w14:paraId="4B99FCD7" w14:textId="77777777" w:rsidR="00893E17" w:rsidRDefault="00893E17" w:rsidP="008E6E0B">
            <w:r>
              <w:t>Print Name</w:t>
            </w:r>
          </w:p>
        </w:tc>
      </w:tr>
    </w:tbl>
    <w:p w14:paraId="38C44D33" w14:textId="77777777" w:rsidR="00893E17" w:rsidRDefault="00893E17" w:rsidP="00DA4ACF"/>
    <w:p w14:paraId="5DD27C4F" w14:textId="77777777" w:rsidR="00893E17" w:rsidRDefault="00893E17" w:rsidP="00DA4ACF">
      <w:r>
        <w:rPr>
          <w:noProof/>
          <w:lang w:eastAsia="en-AU"/>
        </w:rPr>
        <mc:AlternateContent>
          <mc:Choice Requires="wps">
            <w:drawing>
              <wp:inline distT="0" distB="0" distL="0" distR="0" wp14:anchorId="6499AA3E" wp14:editId="762509E0">
                <wp:extent cx="5916930" cy="981075"/>
                <wp:effectExtent l="0" t="0" r="7620" b="9525"/>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6930" cy="981075"/>
                        </a:xfrm>
                        <a:prstGeom prst="rect">
                          <a:avLst/>
                        </a:prstGeom>
                        <a:solidFill>
                          <a:srgbClr val="DAE0E4"/>
                        </a:solidFill>
                        <a:ln w="6350">
                          <a:noFill/>
                        </a:ln>
                        <a:effectLst/>
                      </wps:spPr>
                      <wps:txbx>
                        <w:txbxContent>
                          <w:p w14:paraId="0723F8BA" w14:textId="77777777" w:rsidR="00893E17" w:rsidRPr="00F11DAF" w:rsidRDefault="00893E17" w:rsidP="00DA4ACF">
                            <w:pPr>
                              <w:rPr>
                                <w:b/>
                                <w:color w:val="0074BF"/>
                              </w:rPr>
                            </w:pPr>
                            <w:r w:rsidRPr="00F11DAF">
                              <w:rPr>
                                <w:b/>
                                <w:color w:val="0074BF"/>
                              </w:rPr>
                              <w:t>Guidance note</w:t>
                            </w:r>
                          </w:p>
                          <w:p w14:paraId="0A09B04B" w14:textId="77777777" w:rsidR="00893E17" w:rsidRDefault="00893E17" w:rsidP="00DA4ACF">
                            <w:r w:rsidRPr="00981536">
                              <w:t xml:space="preserve">If either of the parties </w:t>
                            </w:r>
                            <w:r>
                              <w:t>is</w:t>
                            </w:r>
                            <w:r w:rsidRPr="00981536">
                              <w:t xml:space="preserve"> a sole director and sole secretary company, substitute the above exec</w:t>
                            </w:r>
                            <w:r>
                              <w:t>ution blocks with the following. Otherwise delete the following execution blocks.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6499AA3E" id="_x0000_s1031" type="#_x0000_t202" style="width:465.9pt;height:7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" fillcolor="#dae0e4" stroked="f" strokeweight=".5pt">
                <v:textbox inset=",0">
                  <w:txbxContent>
                    <w:p w14:paraId="0723F8BA" w14:textId="77777777" w:rsidR="00893E17" w:rsidRPr="00F11DAF" w:rsidRDefault="00893E17" w:rsidP="00DA4ACF">
                      <w:pPr>
                        <w:rPr>
                          <w:b/>
                          <w:color w:val="0074BF"/>
                        </w:rPr>
                      </w:pPr>
                      <w:r w:rsidRPr="00F11DAF">
                        <w:rPr>
                          <w:b/>
                          <w:color w:val="0074BF"/>
                        </w:rPr>
                        <w:t>Guidance note</w:t>
                      </w:r>
                    </w:p>
                    <w:p w14:paraId="0A09B04B" w14:textId="77777777" w:rsidR="00893E17" w:rsidRDefault="00893E17" w:rsidP="00DA4ACF">
                      <w:r w:rsidRPr="00981536">
                        <w:t xml:space="preserve">If either of the parties </w:t>
                      </w:r>
                      <w:r>
                        <w:t>is</w:t>
                      </w:r>
                      <w:r w:rsidRPr="00981536">
                        <w:t xml:space="preserve"> a sole director and sole secretary company, substitute the above exec</w:t>
                      </w:r>
                      <w:r>
                        <w:t>ution blocks with the following. Otherwise delete the following execution blocks.</w:t>
                      </w:r>
                    </w:p>
                  </w:txbxContent>
                </v:textbox>
                <w10:anchorlock/>
              </v:shape>
            </w:pict>
          </mc:Fallback>
        </mc:AlternateContent>
      </w:r>
    </w:p>
    <w:p w14:paraId="6EF7DA48" w14:textId="77777777" w:rsidR="00893E17" w:rsidRDefault="00893E17" w:rsidP="00DA4ACF"/>
    <w:tbl>
      <w:tblPr>
        <w:tblW w:w="0" w:type="auto"/>
        <w:tblInd w:w="108" w:type="dxa"/>
        <w:tblLayout w:type="fixed"/>
        <w:tblLook w:val="0000" w:firstRow="0" w:lastRow="0" w:firstColumn="0" w:lastColumn="0" w:noHBand="0" w:noVBand="0"/>
      </w:tblPr>
      <w:tblGrid>
        <w:gridCol w:w="4111"/>
        <w:gridCol w:w="567"/>
        <w:gridCol w:w="4111"/>
      </w:tblGrid>
      <w:tr w:rsidR="00893E17" w:rsidRPr="00772A64" w14:paraId="3CB1ADE5" w14:textId="77777777" w:rsidTr="008E6E0B">
        <w:trPr>
          <w:gridAfter w:val="2"/>
          <w:wAfter w:w="4678" w:type="dxa"/>
          <w:cantSplit/>
          <w:trHeight w:val="1400"/>
        </w:trPr>
        <w:tc>
          <w:tcPr>
            <w:tcW w:w="4111" w:type="dxa"/>
          </w:tcPr>
          <w:p w14:paraId="357DF877" w14:textId="77777777" w:rsidR="00893E17" w:rsidRDefault="00893E17" w:rsidP="008E6E0B">
            <w:pPr>
              <w:spacing w:line="360" w:lineRule="auto"/>
              <w:ind w:left="-108"/>
            </w:pPr>
            <w:r>
              <w:rPr>
                <w:b/>
              </w:rPr>
              <w:t>Executed</w:t>
            </w:r>
            <w:r>
              <w:t xml:space="preserve"> in accordance with section 127 of the </w:t>
            </w:r>
            <w:r>
              <w:rPr>
                <w:i/>
              </w:rPr>
              <w:t>Corporations Act 2001</w:t>
            </w:r>
            <w:r>
              <w:t xml:space="preserve"> by </w:t>
            </w:r>
            <w:r>
              <w:rPr>
                <w:b/>
              </w:rPr>
              <w:t>[</w:t>
            </w:r>
            <w:r w:rsidRPr="00EF69EE">
              <w:rPr>
                <w:b/>
                <w:highlight w:val="yellow"/>
              </w:rPr>
              <w:t>insert n</w:t>
            </w:r>
            <w:r>
              <w:rPr>
                <w:b/>
                <w:highlight w:val="yellow"/>
              </w:rPr>
              <w:t>ame of relevant company</w:t>
            </w:r>
            <w:r>
              <w:rPr>
                <w:b/>
              </w:rPr>
              <w:t>]</w:t>
            </w:r>
            <w:r>
              <w:t xml:space="preserve"> in the presence of:</w:t>
            </w:r>
          </w:p>
        </w:tc>
      </w:tr>
      <w:tr w:rsidR="00893E17" w:rsidRPr="00772A64" w14:paraId="616528BE" w14:textId="77777777" w:rsidTr="008E6E0B">
        <w:trPr>
          <w:gridAfter w:val="2"/>
          <w:wAfter w:w="4678" w:type="dxa"/>
          <w:cantSplit/>
          <w:trHeight w:val="145"/>
        </w:trPr>
        <w:tc>
          <w:tcPr>
            <w:tcW w:w="4111" w:type="dxa"/>
          </w:tcPr>
          <w:p w14:paraId="0768FAAB" w14:textId="77777777" w:rsidR="00893E17" w:rsidRDefault="00893E17" w:rsidP="008E6E0B">
            <w:pPr>
              <w:spacing w:line="360" w:lineRule="auto"/>
              <w:ind w:left="-108"/>
            </w:pPr>
          </w:p>
        </w:tc>
      </w:tr>
      <w:tr w:rsidR="00893E17" w:rsidRPr="00772A64" w14:paraId="440BF09B" w14:textId="77777777" w:rsidTr="008E6E0B">
        <w:trPr>
          <w:cantSplit/>
          <w:trHeight w:val="150"/>
        </w:trPr>
        <w:tc>
          <w:tcPr>
            <w:tcW w:w="4111" w:type="dxa"/>
            <w:tcBorders>
              <w:top w:val="single" w:sz="4" w:space="0" w:color="auto"/>
            </w:tcBorders>
          </w:tcPr>
          <w:p w14:paraId="00D8EAD4" w14:textId="77777777" w:rsidR="00893E17" w:rsidRDefault="00893E17" w:rsidP="008E6E0B">
            <w:pPr>
              <w:spacing w:line="360" w:lineRule="auto"/>
              <w:ind w:left="-108"/>
            </w:pPr>
            <w:r>
              <w:t>Witness Signature</w:t>
            </w:r>
          </w:p>
        </w:tc>
        <w:tc>
          <w:tcPr>
            <w:tcW w:w="567" w:type="dxa"/>
            <w:vMerge w:val="restart"/>
          </w:tcPr>
          <w:p w14:paraId="1CB5666A" w14:textId="77777777" w:rsidR="00893E17" w:rsidRDefault="00893E17" w:rsidP="008E6E0B">
            <w:pPr>
              <w:spacing w:line="360" w:lineRule="auto"/>
            </w:pPr>
          </w:p>
        </w:tc>
        <w:tc>
          <w:tcPr>
            <w:tcW w:w="4111" w:type="dxa"/>
            <w:tcBorders>
              <w:top w:val="single" w:sz="4" w:space="0" w:color="auto"/>
            </w:tcBorders>
          </w:tcPr>
          <w:p w14:paraId="7626A81A" w14:textId="77777777" w:rsidR="00893E17" w:rsidRDefault="00893E17" w:rsidP="008E6E0B">
            <w:pPr>
              <w:spacing w:line="360" w:lineRule="auto"/>
              <w:ind w:left="-108"/>
            </w:pPr>
            <w:r>
              <w:t>Sole Director and Sole Secretary Signature</w:t>
            </w:r>
          </w:p>
        </w:tc>
      </w:tr>
      <w:tr w:rsidR="00893E17" w:rsidRPr="00772A64" w14:paraId="5D32D099" w14:textId="77777777" w:rsidTr="008E6E0B">
        <w:trPr>
          <w:cantSplit/>
        </w:trPr>
        <w:tc>
          <w:tcPr>
            <w:tcW w:w="4111" w:type="dxa"/>
          </w:tcPr>
          <w:p w14:paraId="191A55FC" w14:textId="77777777" w:rsidR="00893E17" w:rsidRDefault="00893E17" w:rsidP="008E6E0B">
            <w:pPr>
              <w:rPr>
                <w:b/>
              </w:rPr>
            </w:pPr>
          </w:p>
        </w:tc>
        <w:tc>
          <w:tcPr>
            <w:tcW w:w="567" w:type="dxa"/>
            <w:vMerge/>
          </w:tcPr>
          <w:p w14:paraId="226158B3" w14:textId="77777777" w:rsidR="00893E17" w:rsidRDefault="00893E17" w:rsidP="008E6E0B">
            <w:pPr>
              <w:rPr>
                <w:b/>
              </w:rPr>
            </w:pPr>
          </w:p>
        </w:tc>
        <w:tc>
          <w:tcPr>
            <w:tcW w:w="4111" w:type="dxa"/>
          </w:tcPr>
          <w:p w14:paraId="0B948EB1" w14:textId="77777777" w:rsidR="00893E17" w:rsidRDefault="00893E17" w:rsidP="008E6E0B">
            <w:pPr>
              <w:rPr>
                <w:b/>
              </w:rPr>
            </w:pPr>
          </w:p>
        </w:tc>
      </w:tr>
      <w:tr w:rsidR="00893E17" w:rsidRPr="00772A64" w14:paraId="75B24DB8" w14:textId="77777777" w:rsidTr="008E6E0B">
        <w:trPr>
          <w:cantSplit/>
        </w:trPr>
        <w:tc>
          <w:tcPr>
            <w:tcW w:w="4111" w:type="dxa"/>
            <w:tcBorders>
              <w:top w:val="single" w:sz="4" w:space="0" w:color="auto"/>
            </w:tcBorders>
          </w:tcPr>
          <w:p w14:paraId="0179758C" w14:textId="77777777" w:rsidR="00893E17" w:rsidRDefault="00893E17" w:rsidP="008E6E0B">
            <w:pPr>
              <w:spacing w:line="360" w:lineRule="auto"/>
              <w:ind w:left="-108"/>
            </w:pPr>
            <w:r>
              <w:t>Print Name</w:t>
            </w:r>
          </w:p>
        </w:tc>
        <w:tc>
          <w:tcPr>
            <w:tcW w:w="567" w:type="dxa"/>
            <w:vMerge/>
          </w:tcPr>
          <w:p w14:paraId="2B9F27EB" w14:textId="77777777" w:rsidR="00893E17" w:rsidRDefault="00893E17" w:rsidP="008E6E0B">
            <w:pPr>
              <w:spacing w:line="360" w:lineRule="auto"/>
            </w:pPr>
          </w:p>
        </w:tc>
        <w:tc>
          <w:tcPr>
            <w:tcW w:w="4111" w:type="dxa"/>
            <w:tcBorders>
              <w:top w:val="single" w:sz="4" w:space="0" w:color="auto"/>
            </w:tcBorders>
          </w:tcPr>
          <w:p w14:paraId="13CB34B9" w14:textId="77777777" w:rsidR="00893E17" w:rsidRDefault="00893E17" w:rsidP="008E6E0B">
            <w:pPr>
              <w:spacing w:line="360" w:lineRule="auto"/>
              <w:ind w:left="-108"/>
            </w:pPr>
            <w:r>
              <w:t>Print Name</w:t>
            </w:r>
          </w:p>
        </w:tc>
      </w:tr>
    </w:tbl>
    <w:p w14:paraId="7EFD971F" w14:textId="77777777" w:rsidR="00893E17" w:rsidRDefault="00893E17" w:rsidP="00DA4ACF"/>
    <w:sectPr w:rsidR="00893E17" w:rsidSect="00893E17">
      <w:headerReference w:type="even" r:id="rId11"/>
      <w:headerReference w:type="default" r:id="rId12"/>
      <w:footerReference w:type="even" r:id="rId13"/>
      <w:footerReference w:type="default" r:id="rId14"/>
      <w:headerReference w:type="first" r:id="rId15"/>
      <w:footerReference w:type="first" r:id="rId16"/>
      <w:pgSz w:w="11906" w:h="16838" w:code="9"/>
      <w:pgMar w:top="1701" w:right="1134" w:bottom="567" w:left="1418" w:header="284" w:footer="284"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C99E39" w14:textId="77777777" w:rsidR="00F8341B" w:rsidRDefault="00F8341B">
      <w:pPr>
        <w:spacing w:before="0" w:line="240" w:lineRule="auto"/>
      </w:pPr>
      <w:r>
        <w:separator/>
      </w:r>
    </w:p>
  </w:endnote>
  <w:endnote w:type="continuationSeparator" w:id="0">
    <w:p w14:paraId="0DF56B24" w14:textId="77777777" w:rsidR="00F8341B" w:rsidRDefault="00F8341B">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5E08A" w14:textId="783B92A0" w:rsidR="00F11DAF" w:rsidRDefault="00F11DAF">
    <w:pPr>
      <w:pStyle w:val="Footer"/>
      <w:jc w:val="right"/>
    </w:pPr>
  </w:p>
  <w:p w14:paraId="7C93F395" w14:textId="77777777" w:rsidR="00F11DAF" w:rsidRDefault="00F11DAF">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EBF9E" w14:textId="77777777" w:rsidR="004974A8" w:rsidRDefault="004974A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7617859"/>
      <w:docPartObj>
        <w:docPartGallery w:val="Page Numbers (Bottom of Page)"/>
        <w:docPartUnique/>
      </w:docPartObj>
    </w:sdtPr>
    <w:sdtEndPr>
      <w:rPr>
        <w:noProof/>
      </w:rPr>
    </w:sdtEndPr>
    <w:sdtContent>
      <w:p w14:paraId="59999289" w14:textId="0A9133BC" w:rsidR="00F12F54" w:rsidRDefault="00F12F54">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087383BC" w14:textId="44BB1ECE" w:rsidR="00FF4978" w:rsidRPr="00F12F54" w:rsidRDefault="00FF4978" w:rsidP="00F12F5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463472288"/>
      <w:docPartObj>
        <w:docPartGallery w:val="Page Numbers (Bottom of Page)"/>
        <w:docPartUnique/>
      </w:docPartObj>
    </w:sdtPr>
    <w:sdtEndPr>
      <w:rPr>
        <w:noProof/>
      </w:rPr>
    </w:sdtEndPr>
    <w:sdtContent>
      <w:p w14:paraId="0A3511A4" w14:textId="47045F7D" w:rsidR="00F12F54" w:rsidRDefault="00F12F54">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24395792" w14:textId="77777777" w:rsidR="004974A8" w:rsidRDefault="004974A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FB9D70" w14:textId="77777777" w:rsidR="00F8341B" w:rsidRDefault="00F8341B">
      <w:pPr>
        <w:spacing w:before="0" w:line="240" w:lineRule="auto"/>
      </w:pPr>
      <w:r>
        <w:separator/>
      </w:r>
    </w:p>
  </w:footnote>
  <w:footnote w:type="continuationSeparator" w:id="0">
    <w:p w14:paraId="2A00265D" w14:textId="77777777" w:rsidR="00F8341B" w:rsidRDefault="00F8341B">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F11DAF" w:rsidRPr="0077043A" w14:paraId="4ED1E387" w14:textId="77777777" w:rsidTr="00EF4A30">
      <w:trPr>
        <w:trHeight w:hRule="exact" w:val="900"/>
      </w:trPr>
      <w:tc>
        <w:tcPr>
          <w:tcW w:w="6946" w:type="dxa"/>
          <w:vAlign w:val="bottom"/>
        </w:tcPr>
        <w:p w14:paraId="05F8D229" w14:textId="77777777" w:rsidR="00073328" w:rsidRDefault="00073328" w:rsidP="00965727">
          <w:pPr>
            <w:pStyle w:val="HeaderTitle"/>
          </w:pPr>
          <w:r>
            <w:t>Reciprocal Non-Disclosure Agreement</w:t>
          </w:r>
        </w:p>
      </w:tc>
      <w:tc>
        <w:tcPr>
          <w:tcW w:w="2410" w:type="dxa"/>
          <w:vAlign w:val="bottom"/>
        </w:tcPr>
        <w:p w14:paraId="35A32512" w14:textId="0FD788A6" w:rsidR="00F11DAF" w:rsidRPr="006A4582" w:rsidRDefault="00F8341B" w:rsidP="00965727">
          <w:pPr>
            <w:jc w:val="center"/>
            <w:rPr>
              <w:rFonts w:ascii="Times New Roman" w:hAnsi="Times New Roman"/>
            </w:rPr>
          </w:pPr>
          <w:r>
            <w:rPr>
              <w:rFonts w:ascii="Times New Roman" w:hAnsi="Times New Roman"/>
              <w:noProof/>
            </w:rPr>
            <w:drawing>
              <wp:anchor distT="0" distB="0" distL="114300" distR="114300" simplePos="0" relativeHeight="251669504" behindDoc="1" locked="0" layoutInCell="1" allowOverlap="1" wp14:anchorId="5AA20E10" wp14:editId="5976AEF1">
                <wp:simplePos x="0" y="0"/>
                <wp:positionH relativeFrom="page">
                  <wp:posOffset>252095</wp:posOffset>
                </wp:positionH>
                <wp:positionV relativeFrom="page">
                  <wp:posOffset>133350</wp:posOffset>
                </wp:positionV>
                <wp:extent cx="1296000" cy="417600"/>
                <wp:effectExtent l="0" t="0" r="0" b="1905"/>
                <wp:wrapNone/>
                <wp:docPr id="650343344"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5129087" w14:textId="50A2F0D9" w:rsidR="00F11DAF" w:rsidRPr="00965727" w:rsidRDefault="00F11DAF"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1A182" w14:textId="66DD5BBE" w:rsidR="00F11DAF" w:rsidRDefault="00F11DAF">
    <w:pPr>
      <w:pStyle w:val="Header"/>
    </w:pPr>
    <w:r>
      <w:rPr>
        <w:noProof/>
        <w:color w:val="1F497D" w:themeColor="text2"/>
        <w:sz w:val="40"/>
        <w:szCs w:val="40"/>
      </w:rPr>
      <w:drawing>
        <wp:anchor distT="0" distB="0" distL="114300" distR="114300" simplePos="0" relativeHeight="251659264" behindDoc="1" locked="1" layoutInCell="1" allowOverlap="1" wp14:anchorId="7F4D2EDE" wp14:editId="26F0D1A1">
          <wp:simplePos x="0" y="0"/>
          <wp:positionH relativeFrom="page">
            <wp:posOffset>-17145</wp:posOffset>
          </wp:positionH>
          <wp:positionV relativeFrom="page">
            <wp:posOffset>8890</wp:posOffset>
          </wp:positionV>
          <wp:extent cx="7552690" cy="10683240"/>
          <wp:effectExtent l="0" t="0" r="0" b="0"/>
          <wp:wrapNone/>
          <wp:docPr id="1079925873" name="Picture 107992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925873" name="Picture 107992587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8341B">
      <w:rPr>
        <w:noProof/>
        <w:color w:val="1F497D" w:themeColor="text2"/>
        <w:sz w:val="40"/>
        <w:szCs w:val="40"/>
      </w:rPr>
      <mc:AlternateContent>
        <mc:Choice Requires="wpg">
          <w:drawing>
            <wp:anchor distT="0" distB="0" distL="114300" distR="114300" simplePos="0" relativeHeight="251667456" behindDoc="0" locked="0" layoutInCell="1" allowOverlap="1" wp14:anchorId="55158407" wp14:editId="56B67914">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2">
                          <a:extLst>
                            <a:ext uri="{96DAC541-7B7A-43D3-8B79-37D633B846F1}">
                              <asvg:svgBlip xmlns:asvg="http://schemas.microsoft.com/office/drawing/2016/SVG/main" r:embed="rId3"/>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4">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0237DEB" id="Group 1" o:spid="_x0000_s1026" style="position:absolute;margin-left:56.7pt;margin-top:47.9pt;width:485.3pt;height:47.05pt;z-index:251667456;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5"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6" o:title="" croptop="10285f" cropbottom="16136f"/>
              </v:shape>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B75E6" w14:textId="77777777" w:rsidR="004974A8" w:rsidRDefault="004974A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073328" w:rsidRPr="0077043A" w14:paraId="335A123A" w14:textId="77777777" w:rsidTr="009D6D11">
      <w:trPr>
        <w:trHeight w:hRule="exact" w:val="900"/>
      </w:trPr>
      <w:tc>
        <w:tcPr>
          <w:tcW w:w="6946" w:type="dxa"/>
          <w:vAlign w:val="bottom"/>
        </w:tcPr>
        <w:p w14:paraId="35CAB277" w14:textId="77777777" w:rsidR="00073328" w:rsidRDefault="00073328" w:rsidP="00073328">
          <w:pPr>
            <w:pStyle w:val="HeaderTitle"/>
          </w:pPr>
          <w:r>
            <w:t>Reciprocal Non-Disclosure Agreement</w:t>
          </w:r>
        </w:p>
      </w:tc>
      <w:tc>
        <w:tcPr>
          <w:tcW w:w="2410" w:type="dxa"/>
          <w:vAlign w:val="bottom"/>
        </w:tcPr>
        <w:p w14:paraId="3C2D5D1E" w14:textId="731CE815" w:rsidR="00073328" w:rsidRPr="006A4582" w:rsidRDefault="00F8341B" w:rsidP="00073328">
          <w:pPr>
            <w:jc w:val="center"/>
            <w:rPr>
              <w:rFonts w:ascii="Times New Roman" w:hAnsi="Times New Roman"/>
            </w:rPr>
          </w:pPr>
          <w:r>
            <w:rPr>
              <w:rFonts w:ascii="Times New Roman" w:hAnsi="Times New Roman"/>
              <w:noProof/>
            </w:rPr>
            <w:drawing>
              <wp:anchor distT="0" distB="0" distL="114300" distR="114300" simplePos="0" relativeHeight="251673600" behindDoc="1" locked="0" layoutInCell="1" allowOverlap="1" wp14:anchorId="370063DE" wp14:editId="4858046D">
                <wp:simplePos x="0" y="0"/>
                <wp:positionH relativeFrom="page">
                  <wp:posOffset>252095</wp:posOffset>
                </wp:positionH>
                <wp:positionV relativeFrom="page">
                  <wp:posOffset>133350</wp:posOffset>
                </wp:positionV>
                <wp:extent cx="1296000" cy="417600"/>
                <wp:effectExtent l="0" t="0" r="0" b="1905"/>
                <wp:wrapNone/>
                <wp:docPr id="1842764869"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17A1C1B" w14:textId="4A1A6EE3" w:rsidR="00073328" w:rsidRPr="00965727" w:rsidRDefault="00073328" w:rsidP="00073328">
    <w:pPr>
      <w:pStyle w:val="Header"/>
    </w:pPr>
  </w:p>
  <w:p w14:paraId="6494F3E6" w14:textId="77777777" w:rsidR="008C57E4" w:rsidRPr="008C57E4" w:rsidRDefault="008C57E4" w:rsidP="008C57E4">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073328" w:rsidRPr="0077043A" w14:paraId="71ED307D" w14:textId="77777777" w:rsidTr="009D6D11">
      <w:trPr>
        <w:trHeight w:hRule="exact" w:val="900"/>
      </w:trPr>
      <w:tc>
        <w:tcPr>
          <w:tcW w:w="6946" w:type="dxa"/>
          <w:vAlign w:val="bottom"/>
        </w:tcPr>
        <w:p w14:paraId="30CE63E1" w14:textId="77777777" w:rsidR="00073328" w:rsidRDefault="00073328" w:rsidP="00073328">
          <w:pPr>
            <w:pStyle w:val="HeaderTitle"/>
          </w:pPr>
          <w:r>
            <w:t>Reciprocal Non-Disclosure Agreement</w:t>
          </w:r>
        </w:p>
      </w:tc>
      <w:tc>
        <w:tcPr>
          <w:tcW w:w="2410" w:type="dxa"/>
          <w:vAlign w:val="bottom"/>
        </w:tcPr>
        <w:p w14:paraId="78DA8354" w14:textId="6F9022DC" w:rsidR="00073328" w:rsidRPr="006A4582" w:rsidRDefault="00F8341B" w:rsidP="00073328">
          <w:pPr>
            <w:jc w:val="center"/>
            <w:rPr>
              <w:rFonts w:ascii="Times New Roman" w:hAnsi="Times New Roman"/>
            </w:rPr>
          </w:pPr>
          <w:r>
            <w:rPr>
              <w:rFonts w:ascii="Times New Roman" w:hAnsi="Times New Roman"/>
              <w:noProof/>
            </w:rPr>
            <w:drawing>
              <wp:anchor distT="0" distB="0" distL="114300" distR="114300" simplePos="0" relativeHeight="251671552" behindDoc="1" locked="0" layoutInCell="1" allowOverlap="1" wp14:anchorId="079640E5" wp14:editId="61530CAF">
                <wp:simplePos x="0" y="0"/>
                <wp:positionH relativeFrom="page">
                  <wp:posOffset>252095</wp:posOffset>
                </wp:positionH>
                <wp:positionV relativeFrom="page">
                  <wp:posOffset>133350</wp:posOffset>
                </wp:positionV>
                <wp:extent cx="1296000" cy="417600"/>
                <wp:effectExtent l="0" t="0" r="0" b="1905"/>
                <wp:wrapNone/>
                <wp:docPr id="781771637"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36A18BB" w14:textId="39222FCA" w:rsidR="00073328" w:rsidRPr="00965727" w:rsidRDefault="00073328" w:rsidP="00073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8AA8CFFC"/>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1" w15:restartNumberingAfterBreak="0">
    <w:nsid w:val="0BAD2DA2"/>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168F15E5"/>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1779395D"/>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18EE2253"/>
    <w:multiLevelType w:val="singleLevel"/>
    <w:tmpl w:val="F3B28076"/>
    <w:lvl w:ilvl="0">
      <w:start w:val="1"/>
      <w:numFmt w:val="bullet"/>
      <w:lvlText w:val=""/>
      <w:lvlJc w:val="left"/>
      <w:pPr>
        <w:tabs>
          <w:tab w:val="num" w:pos="567"/>
        </w:tabs>
        <w:ind w:left="567" w:hanging="567"/>
      </w:pPr>
      <w:rPr>
        <w:rFonts w:ascii="Symbol" w:hAnsi="Symbol" w:hint="default"/>
      </w:rPr>
    </w:lvl>
  </w:abstractNum>
  <w:abstractNum w:abstractNumId="5" w15:restartNumberingAfterBreak="0">
    <w:nsid w:val="19F73DB9"/>
    <w:multiLevelType w:val="singleLevel"/>
    <w:tmpl w:val="F3B28076"/>
    <w:lvl w:ilvl="0">
      <w:start w:val="1"/>
      <w:numFmt w:val="bullet"/>
      <w:lvlText w:val=""/>
      <w:lvlJc w:val="left"/>
      <w:pPr>
        <w:tabs>
          <w:tab w:val="num" w:pos="567"/>
        </w:tabs>
        <w:ind w:left="567" w:hanging="567"/>
      </w:pPr>
      <w:rPr>
        <w:rFonts w:ascii="Symbol" w:hAnsi="Symbol" w:hint="default"/>
      </w:rPr>
    </w:lvl>
  </w:abstractNum>
  <w:abstractNum w:abstractNumId="6" w15:restartNumberingAfterBreak="0">
    <w:nsid w:val="257F4248"/>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31B6632F"/>
    <w:multiLevelType w:val="singleLevel"/>
    <w:tmpl w:val="4ADAE43E"/>
    <w:lvl w:ilvl="0">
      <w:start w:val="1"/>
      <w:numFmt w:val="bullet"/>
      <w:lvlText w:val="•"/>
      <w:lvlJc w:val="left"/>
      <w:pPr>
        <w:tabs>
          <w:tab w:val="num" w:pos="360"/>
        </w:tabs>
        <w:ind w:left="360" w:hanging="360"/>
      </w:pPr>
      <w:rPr>
        <w:rFonts w:ascii="Garamond" w:hAnsi="Garamond" w:hint="default"/>
        <w:b w:val="0"/>
        <w:i w:val="0"/>
        <w:sz w:val="24"/>
      </w:rPr>
    </w:lvl>
  </w:abstractNum>
  <w:abstractNum w:abstractNumId="8" w15:restartNumberingAfterBreak="0">
    <w:nsid w:val="3B11364A"/>
    <w:multiLevelType w:val="multilevel"/>
    <w:tmpl w:val="059EC99A"/>
    <w:lvl w:ilvl="0">
      <w:start w:val="1"/>
      <w:numFmt w:val="upperLetter"/>
      <w:suff w:val="nothing"/>
      <w:lvlText w:val="Annexure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decimal"/>
      <w:lvlRestart w:val="1"/>
      <w:lvlText w:val="%3"/>
      <w:lvlJc w:val="left"/>
      <w:pPr>
        <w:tabs>
          <w:tab w:val="num" w:pos="709"/>
        </w:tabs>
        <w:ind w:left="709" w:hanging="709"/>
      </w:pPr>
      <w:rPr>
        <w:rFonts w:hint="default"/>
      </w:rPr>
    </w:lvl>
    <w:lvl w:ilvl="3">
      <w:start w:val="1"/>
      <w:numFmt w:val="decimal"/>
      <w:lvlText w:val="%3.%4"/>
      <w:lvlJc w:val="left"/>
      <w:pPr>
        <w:tabs>
          <w:tab w:val="num" w:pos="709"/>
        </w:tabs>
        <w:ind w:left="709" w:hanging="709"/>
      </w:pPr>
      <w:rPr>
        <w:rFonts w:hint="default"/>
      </w:rPr>
    </w:lvl>
    <w:lvl w:ilvl="4">
      <w:start w:val="1"/>
      <w:numFmt w:val="lowerLetter"/>
      <w:lvlText w:val="(%5)"/>
      <w:lvlJc w:val="left"/>
      <w:pPr>
        <w:tabs>
          <w:tab w:val="num" w:pos="1418"/>
        </w:tabs>
        <w:ind w:left="1418" w:hanging="709"/>
      </w:pPr>
      <w:rPr>
        <w:rFonts w:hint="default"/>
      </w:rPr>
    </w:lvl>
    <w:lvl w:ilvl="5">
      <w:start w:val="1"/>
      <w:numFmt w:val="lowerRoman"/>
      <w:lvlText w:val="(%6)"/>
      <w:lvlJc w:val="left"/>
      <w:pPr>
        <w:tabs>
          <w:tab w:val="num" w:pos="2126"/>
        </w:tabs>
        <w:ind w:left="2126" w:hanging="708"/>
      </w:pPr>
      <w:rPr>
        <w:rFonts w:hint="default"/>
      </w:rPr>
    </w:lvl>
    <w:lvl w:ilvl="6">
      <w:start w:val="1"/>
      <w:numFmt w:val="upperLetter"/>
      <w:lvlText w:val="(%7)"/>
      <w:lvlJc w:val="left"/>
      <w:pPr>
        <w:tabs>
          <w:tab w:val="num" w:pos="2835"/>
        </w:tabs>
        <w:ind w:left="2835" w:hanging="709"/>
      </w:pPr>
      <w:rPr>
        <w:rFonts w:hint="default"/>
      </w:rPr>
    </w:lvl>
    <w:lvl w:ilvl="7">
      <w:start w:val="1"/>
      <w:numFmt w:val="decimal"/>
      <w:lvlText w:val="(%8)"/>
      <w:lvlJc w:val="left"/>
      <w:pPr>
        <w:tabs>
          <w:tab w:val="num" w:pos="3544"/>
        </w:tabs>
        <w:ind w:left="3544" w:hanging="709"/>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3CA8400C"/>
    <w:multiLevelType w:val="singleLevel"/>
    <w:tmpl w:val="EF8432D0"/>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10" w15:restartNumberingAfterBreak="0">
    <w:nsid w:val="3D5A7286"/>
    <w:multiLevelType w:val="multilevel"/>
    <w:tmpl w:val="CCF44110"/>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none"/>
      <w:lvlRestart w:val="0"/>
      <w:lvlText w:val=""/>
      <w:lvlJc w:val="left"/>
      <w:pPr>
        <w:ind w:left="0" w:firstLine="0"/>
      </w:pPr>
      <w:rPr>
        <w:rFonts w:hint="default"/>
      </w:rPr>
    </w:lvl>
    <w:lvl w:ilvl="7">
      <w:start w:val="1"/>
      <w:numFmt w:val="none"/>
      <w:lvlRestart w:val="0"/>
      <w:lvlText w:val=""/>
      <w:lvlJc w:val="left"/>
      <w:pPr>
        <w:ind w:left="0" w:firstLine="709"/>
      </w:pPr>
      <w:rPr>
        <w:rFonts w:hint="default"/>
      </w:rPr>
    </w:lvl>
    <w:lvl w:ilvl="8">
      <w:start w:val="1"/>
      <w:numFmt w:val="none"/>
      <w:lvlRestart w:val="0"/>
      <w:lvlText w:val=""/>
      <w:lvlJc w:val="left"/>
      <w:pPr>
        <w:ind w:left="0" w:firstLine="1418"/>
      </w:pPr>
      <w:rPr>
        <w:rFonts w:hint="default"/>
      </w:rPr>
    </w:lvl>
  </w:abstractNum>
  <w:abstractNum w:abstractNumId="11" w15:restartNumberingAfterBreak="0">
    <w:nsid w:val="3D7E39C9"/>
    <w:multiLevelType w:val="multilevel"/>
    <w:tmpl w:val="DAFA54AA"/>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12" w15:restartNumberingAfterBreak="0">
    <w:nsid w:val="3FF6050F"/>
    <w:multiLevelType w:val="multilevel"/>
    <w:tmpl w:val="65DAF7BA"/>
    <w:lvl w:ilvl="0">
      <w:start w:val="1"/>
      <w:numFmt w:val="none"/>
      <w:pStyle w:val="Definitions"/>
      <w:suff w:val="nothing"/>
      <w:lvlText w:val=""/>
      <w:lvlJc w:val="left"/>
      <w:pPr>
        <w:ind w:left="709" w:firstLine="0"/>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13" w15:restartNumberingAfterBreak="0">
    <w:nsid w:val="47E72548"/>
    <w:multiLevelType w:val="singleLevel"/>
    <w:tmpl w:val="8ED89338"/>
    <w:lvl w:ilvl="0">
      <w:start w:val="1"/>
      <w:numFmt w:val="lowerLetter"/>
      <w:lvlText w:val="(%1)"/>
      <w:lvlJc w:val="left"/>
      <w:pPr>
        <w:tabs>
          <w:tab w:val="num" w:pos="1414"/>
        </w:tabs>
        <w:ind w:left="1414" w:hanging="705"/>
      </w:pPr>
      <w:rPr>
        <w:b w:val="0"/>
        <w:i w:val="0"/>
      </w:rPr>
    </w:lvl>
  </w:abstractNum>
  <w:abstractNum w:abstractNumId="14" w15:restartNumberingAfterBreak="0">
    <w:nsid w:val="482E5938"/>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4AC82C33"/>
    <w:multiLevelType w:val="singleLevel"/>
    <w:tmpl w:val="8ED89338"/>
    <w:lvl w:ilvl="0">
      <w:start w:val="1"/>
      <w:numFmt w:val="lowerLetter"/>
      <w:lvlText w:val="(%1)"/>
      <w:lvlJc w:val="left"/>
      <w:pPr>
        <w:tabs>
          <w:tab w:val="num" w:pos="1414"/>
        </w:tabs>
        <w:ind w:left="1414" w:hanging="705"/>
      </w:pPr>
      <w:rPr>
        <w:b w:val="0"/>
        <w:i w:val="0"/>
      </w:rPr>
    </w:lvl>
  </w:abstractNum>
  <w:abstractNum w:abstractNumId="16" w15:restartNumberingAfterBreak="0">
    <w:nsid w:val="4ACD668F"/>
    <w:multiLevelType w:val="singleLevel"/>
    <w:tmpl w:val="24F2C19C"/>
    <w:lvl w:ilvl="0">
      <w:start w:val="1"/>
      <w:numFmt w:val="decimal"/>
      <w:lvlText w:val="%1."/>
      <w:lvlJc w:val="left"/>
      <w:pPr>
        <w:tabs>
          <w:tab w:val="num" w:pos="644"/>
        </w:tabs>
        <w:ind w:firstLine="284"/>
      </w:pPr>
    </w:lvl>
  </w:abstractNum>
  <w:abstractNum w:abstractNumId="17" w15:restartNumberingAfterBreak="0">
    <w:nsid w:val="4DC36BFF"/>
    <w:multiLevelType w:val="multilevel"/>
    <w:tmpl w:val="1F16020E"/>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0"/>
        </w:tabs>
        <w:ind w:left="0" w:firstLine="0"/>
      </w:pPr>
      <w:rPr>
        <w:rFonts w:hint="default"/>
      </w:rPr>
    </w:lvl>
    <w:lvl w:ilvl="2">
      <w:start w:val="1"/>
      <w:numFmt w:val="lowerLetter"/>
      <w:lvlText w:val="(%3)"/>
      <w:lvlJc w:val="left"/>
      <w:pPr>
        <w:tabs>
          <w:tab w:val="num" w:pos="1418"/>
        </w:tabs>
        <w:ind w:left="1418" w:hanging="709"/>
      </w:pPr>
      <w:rPr>
        <w:rFonts w:hint="default"/>
      </w:rPr>
    </w:lvl>
    <w:lvl w:ilvl="3">
      <w:start w:val="1"/>
      <w:numFmt w:val="lowerRoman"/>
      <w:lvlText w:val="(%4)"/>
      <w:lvlJc w:val="left"/>
      <w:pPr>
        <w:tabs>
          <w:tab w:val="num" w:pos="2126"/>
        </w:tabs>
        <w:ind w:left="2126" w:hanging="708"/>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2"/>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18" w15:restartNumberingAfterBreak="0">
    <w:nsid w:val="4EB40ABD"/>
    <w:multiLevelType w:val="singleLevel"/>
    <w:tmpl w:val="E0141882"/>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9" w15:restartNumberingAfterBreak="0">
    <w:nsid w:val="54E34FD9"/>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58295C16"/>
    <w:multiLevelType w:val="singleLevel"/>
    <w:tmpl w:val="8ED89338"/>
    <w:lvl w:ilvl="0">
      <w:start w:val="1"/>
      <w:numFmt w:val="lowerLetter"/>
      <w:lvlText w:val="(%1)"/>
      <w:lvlJc w:val="left"/>
      <w:pPr>
        <w:tabs>
          <w:tab w:val="num" w:pos="1414"/>
        </w:tabs>
        <w:ind w:left="1414" w:hanging="705"/>
      </w:pPr>
      <w:rPr>
        <w:b w:val="0"/>
        <w:i w:val="0"/>
      </w:rPr>
    </w:lvl>
  </w:abstractNum>
  <w:abstractNum w:abstractNumId="21" w15:restartNumberingAfterBreak="0">
    <w:nsid w:val="5A3E3818"/>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5D887F65"/>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5F4366AA"/>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60AE30AC"/>
    <w:multiLevelType w:val="singleLevel"/>
    <w:tmpl w:val="2E64F6FA"/>
    <w:lvl w:ilvl="0">
      <w:start w:val="1"/>
      <w:numFmt w:val="decimal"/>
      <w:lvlText w:val="%1"/>
      <w:lvlJc w:val="left"/>
      <w:pPr>
        <w:tabs>
          <w:tab w:val="num" w:pos="284"/>
        </w:tabs>
        <w:ind w:left="1004" w:hanging="720"/>
      </w:pPr>
      <w:rPr>
        <w:rFonts w:hint="default"/>
      </w:rPr>
    </w:lvl>
  </w:abstractNum>
  <w:abstractNum w:abstractNumId="25"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26" w15:restartNumberingAfterBreak="0">
    <w:nsid w:val="64BB26B5"/>
    <w:multiLevelType w:val="singleLevel"/>
    <w:tmpl w:val="8ED89338"/>
    <w:lvl w:ilvl="0">
      <w:start w:val="1"/>
      <w:numFmt w:val="lowerLetter"/>
      <w:lvlText w:val="(%1)"/>
      <w:lvlJc w:val="left"/>
      <w:pPr>
        <w:tabs>
          <w:tab w:val="num" w:pos="1414"/>
        </w:tabs>
        <w:ind w:left="1414" w:hanging="705"/>
      </w:pPr>
      <w:rPr>
        <w:b w:val="0"/>
        <w:i w:val="0"/>
      </w:rPr>
    </w:lvl>
  </w:abstractNum>
  <w:abstractNum w:abstractNumId="27" w15:restartNumberingAfterBreak="0">
    <w:nsid w:val="671A134A"/>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29" w15:restartNumberingAfterBreak="0">
    <w:nsid w:val="6A8705F5"/>
    <w:multiLevelType w:val="singleLevel"/>
    <w:tmpl w:val="62105652"/>
    <w:lvl w:ilvl="0">
      <w:start w:val="1"/>
      <w:numFmt w:val="upperLetter"/>
      <w:lvlText w:val="%1"/>
      <w:lvlJc w:val="left"/>
      <w:pPr>
        <w:tabs>
          <w:tab w:val="num" w:pos="284"/>
        </w:tabs>
        <w:ind w:left="0" w:firstLine="284"/>
      </w:pPr>
      <w:rPr>
        <w:rFonts w:hint="default"/>
      </w:rPr>
    </w:lvl>
  </w:abstractNum>
  <w:abstractNum w:abstractNumId="30" w15:restartNumberingAfterBreak="0">
    <w:nsid w:val="6B38003A"/>
    <w:multiLevelType w:val="singleLevel"/>
    <w:tmpl w:val="8ED89338"/>
    <w:lvl w:ilvl="0">
      <w:start w:val="1"/>
      <w:numFmt w:val="lowerLetter"/>
      <w:lvlText w:val="(%1)"/>
      <w:lvlJc w:val="left"/>
      <w:pPr>
        <w:tabs>
          <w:tab w:val="num" w:pos="1414"/>
        </w:tabs>
        <w:ind w:left="1414" w:hanging="705"/>
      </w:pPr>
      <w:rPr>
        <w:b w:val="0"/>
        <w:i w:val="0"/>
      </w:rPr>
    </w:lvl>
  </w:abstractNum>
  <w:abstractNum w:abstractNumId="31" w15:restartNumberingAfterBreak="0">
    <w:nsid w:val="6FF72798"/>
    <w:multiLevelType w:val="singleLevel"/>
    <w:tmpl w:val="8ED89338"/>
    <w:lvl w:ilvl="0">
      <w:start w:val="1"/>
      <w:numFmt w:val="lowerLetter"/>
      <w:lvlText w:val="(%1)"/>
      <w:lvlJc w:val="left"/>
      <w:pPr>
        <w:tabs>
          <w:tab w:val="num" w:pos="1414"/>
        </w:tabs>
        <w:ind w:left="1414" w:hanging="705"/>
      </w:pPr>
      <w:rPr>
        <w:b w:val="0"/>
        <w:i w:val="0"/>
      </w:rPr>
    </w:lvl>
  </w:abstractNum>
  <w:abstractNum w:abstractNumId="32" w15:restartNumberingAfterBreak="0">
    <w:nsid w:val="70A8249E"/>
    <w:multiLevelType w:val="singleLevel"/>
    <w:tmpl w:val="B74EB3EC"/>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33" w15:restartNumberingAfterBreak="0">
    <w:nsid w:val="73235A07"/>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79B57A9C"/>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7B6A6B3B"/>
    <w:multiLevelType w:val="multilevel"/>
    <w:tmpl w:val="17347108"/>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num w:numId="1" w16cid:durableId="1974286197">
    <w:abstractNumId w:val="32"/>
  </w:num>
  <w:num w:numId="2" w16cid:durableId="1424032798">
    <w:abstractNumId w:val="9"/>
  </w:num>
  <w:num w:numId="3" w16cid:durableId="1117914568">
    <w:abstractNumId w:val="18"/>
  </w:num>
  <w:num w:numId="4" w16cid:durableId="1506821424">
    <w:abstractNumId w:val="28"/>
  </w:num>
  <w:num w:numId="5" w16cid:durableId="1387728141">
    <w:abstractNumId w:val="35"/>
  </w:num>
  <w:num w:numId="6" w16cid:durableId="1397586224">
    <w:abstractNumId w:val="25"/>
  </w:num>
  <w:num w:numId="7" w16cid:durableId="1344089156">
    <w:abstractNumId w:val="10"/>
  </w:num>
  <w:num w:numId="8" w16cid:durableId="1631324727">
    <w:abstractNumId w:val="12"/>
  </w:num>
  <w:num w:numId="9" w16cid:durableId="1237327427">
    <w:abstractNumId w:val="8"/>
  </w:num>
  <w:num w:numId="10" w16cid:durableId="210382959">
    <w:abstractNumId w:val="0"/>
  </w:num>
  <w:num w:numId="11" w16cid:durableId="2036037929">
    <w:abstractNumId w:val="11"/>
  </w:num>
  <w:num w:numId="12" w16cid:durableId="611132384">
    <w:abstractNumId w:val="24"/>
  </w:num>
  <w:num w:numId="13" w16cid:durableId="1230847021">
    <w:abstractNumId w:val="29"/>
  </w:num>
  <w:num w:numId="14" w16cid:durableId="1884444180">
    <w:abstractNumId w:val="11"/>
  </w:num>
  <w:num w:numId="15" w16cid:durableId="2004045450">
    <w:abstractNumId w:val="1"/>
  </w:num>
  <w:num w:numId="16" w16cid:durableId="930889226">
    <w:abstractNumId w:val="11"/>
  </w:num>
  <w:num w:numId="17" w16cid:durableId="415051903">
    <w:abstractNumId w:val="11"/>
  </w:num>
  <w:num w:numId="18" w16cid:durableId="1061051928">
    <w:abstractNumId w:val="11"/>
  </w:num>
  <w:num w:numId="19" w16cid:durableId="1377507881">
    <w:abstractNumId w:val="11"/>
  </w:num>
  <w:num w:numId="20" w16cid:durableId="2096824982">
    <w:abstractNumId w:val="11"/>
  </w:num>
  <w:num w:numId="21" w16cid:durableId="244068819">
    <w:abstractNumId w:val="11"/>
  </w:num>
  <w:num w:numId="22" w16cid:durableId="1262765160">
    <w:abstractNumId w:val="11"/>
  </w:num>
  <w:num w:numId="23" w16cid:durableId="223494641">
    <w:abstractNumId w:val="11"/>
  </w:num>
  <w:num w:numId="24" w16cid:durableId="1040741040">
    <w:abstractNumId w:val="27"/>
  </w:num>
  <w:num w:numId="25" w16cid:durableId="728652556">
    <w:abstractNumId w:val="22"/>
  </w:num>
  <w:num w:numId="26" w16cid:durableId="1921866877">
    <w:abstractNumId w:val="17"/>
  </w:num>
  <w:num w:numId="27" w16cid:durableId="1347368116">
    <w:abstractNumId w:val="6"/>
  </w:num>
  <w:num w:numId="28" w16cid:durableId="174659950">
    <w:abstractNumId w:val="34"/>
  </w:num>
  <w:num w:numId="29" w16cid:durableId="321355450">
    <w:abstractNumId w:val="14"/>
  </w:num>
  <w:num w:numId="30" w16cid:durableId="1538925925">
    <w:abstractNumId w:val="33"/>
  </w:num>
  <w:num w:numId="31" w16cid:durableId="360595782">
    <w:abstractNumId w:val="2"/>
  </w:num>
  <w:num w:numId="32" w16cid:durableId="1888949373">
    <w:abstractNumId w:val="19"/>
  </w:num>
  <w:num w:numId="33" w16cid:durableId="591664248">
    <w:abstractNumId w:val="21"/>
  </w:num>
  <w:num w:numId="34" w16cid:durableId="2094890988">
    <w:abstractNumId w:val="23"/>
  </w:num>
  <w:num w:numId="35" w16cid:durableId="248739300">
    <w:abstractNumId w:val="3"/>
  </w:num>
  <w:num w:numId="36" w16cid:durableId="1282959859">
    <w:abstractNumId w:val="5"/>
  </w:num>
  <w:num w:numId="37" w16cid:durableId="1640643703">
    <w:abstractNumId w:val="4"/>
  </w:num>
  <w:num w:numId="38" w16cid:durableId="1954894124">
    <w:abstractNumId w:val="16"/>
  </w:num>
  <w:num w:numId="39" w16cid:durableId="1897744355">
    <w:abstractNumId w:val="13"/>
  </w:num>
  <w:num w:numId="40" w16cid:durableId="1540437545">
    <w:abstractNumId w:val="26"/>
  </w:num>
  <w:num w:numId="41" w16cid:durableId="86460746">
    <w:abstractNumId w:val="15"/>
  </w:num>
  <w:num w:numId="42" w16cid:durableId="245842520">
    <w:abstractNumId w:val="20"/>
  </w:num>
  <w:num w:numId="43" w16cid:durableId="1483159391">
    <w:abstractNumId w:val="31"/>
  </w:num>
  <w:num w:numId="44" w16cid:durableId="1496995441">
    <w:abstractNumId w:val="30"/>
  </w:num>
  <w:num w:numId="45" w16cid:durableId="15770156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70090246">
    <w:abstractNumId w:val="7"/>
  </w:num>
  <w:num w:numId="47" w16cid:durableId="59887757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oNotHyphenateCaps/>
  <w:drawingGridHorizontalSpacing w:val="100"/>
  <w:drawingGridVerticalSpacing w:val="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SetZoomPercentage" w:val="108"/>
    <w:docVar w:name="Allens_HasNewBranding" w:val="-1"/>
    <w:docVar w:name="OldFldsRemoved" w:val="-1"/>
  </w:docVars>
  <w:rsids>
    <w:rsidRoot w:val="00055F98"/>
    <w:rsid w:val="00000E0D"/>
    <w:rsid w:val="000043FA"/>
    <w:rsid w:val="0000495A"/>
    <w:rsid w:val="00010CFA"/>
    <w:rsid w:val="00014E1D"/>
    <w:rsid w:val="0001629B"/>
    <w:rsid w:val="00017BC5"/>
    <w:rsid w:val="000216B0"/>
    <w:rsid w:val="000338ED"/>
    <w:rsid w:val="000463DF"/>
    <w:rsid w:val="00046E5C"/>
    <w:rsid w:val="00050869"/>
    <w:rsid w:val="000525BE"/>
    <w:rsid w:val="00054F35"/>
    <w:rsid w:val="000554E0"/>
    <w:rsid w:val="00055F98"/>
    <w:rsid w:val="00060835"/>
    <w:rsid w:val="0006196F"/>
    <w:rsid w:val="000661A5"/>
    <w:rsid w:val="0006681A"/>
    <w:rsid w:val="00066CE8"/>
    <w:rsid w:val="00073328"/>
    <w:rsid w:val="00084DFD"/>
    <w:rsid w:val="00084F3D"/>
    <w:rsid w:val="00090029"/>
    <w:rsid w:val="000903E4"/>
    <w:rsid w:val="00090481"/>
    <w:rsid w:val="00091CA7"/>
    <w:rsid w:val="00093E57"/>
    <w:rsid w:val="00094551"/>
    <w:rsid w:val="0009796A"/>
    <w:rsid w:val="000A1D80"/>
    <w:rsid w:val="000A664F"/>
    <w:rsid w:val="000A7503"/>
    <w:rsid w:val="000B2ECB"/>
    <w:rsid w:val="000B3218"/>
    <w:rsid w:val="000B7D69"/>
    <w:rsid w:val="000C14FB"/>
    <w:rsid w:val="000C15D0"/>
    <w:rsid w:val="000C6A2A"/>
    <w:rsid w:val="000C6BBA"/>
    <w:rsid w:val="000C700E"/>
    <w:rsid w:val="000D1C36"/>
    <w:rsid w:val="000D34DE"/>
    <w:rsid w:val="000D6BDA"/>
    <w:rsid w:val="000E2E26"/>
    <w:rsid w:val="000E395B"/>
    <w:rsid w:val="000E4B35"/>
    <w:rsid w:val="000E728E"/>
    <w:rsid w:val="000F042C"/>
    <w:rsid w:val="000F0DC5"/>
    <w:rsid w:val="000F453A"/>
    <w:rsid w:val="000F7471"/>
    <w:rsid w:val="00100A65"/>
    <w:rsid w:val="00101BC8"/>
    <w:rsid w:val="00102F94"/>
    <w:rsid w:val="00103978"/>
    <w:rsid w:val="00104CEB"/>
    <w:rsid w:val="00106267"/>
    <w:rsid w:val="00111330"/>
    <w:rsid w:val="00112A3F"/>
    <w:rsid w:val="00113A10"/>
    <w:rsid w:val="00120625"/>
    <w:rsid w:val="001240C6"/>
    <w:rsid w:val="0012448B"/>
    <w:rsid w:val="0013297D"/>
    <w:rsid w:val="001331F9"/>
    <w:rsid w:val="0013392F"/>
    <w:rsid w:val="001364D9"/>
    <w:rsid w:val="001463EA"/>
    <w:rsid w:val="00146C1C"/>
    <w:rsid w:val="00147F24"/>
    <w:rsid w:val="001525AE"/>
    <w:rsid w:val="001543B7"/>
    <w:rsid w:val="00161C52"/>
    <w:rsid w:val="00165919"/>
    <w:rsid w:val="00165945"/>
    <w:rsid w:val="00165D39"/>
    <w:rsid w:val="00166BD3"/>
    <w:rsid w:val="00170C18"/>
    <w:rsid w:val="001748DD"/>
    <w:rsid w:val="001755C0"/>
    <w:rsid w:val="001805BB"/>
    <w:rsid w:val="00186045"/>
    <w:rsid w:val="0019021F"/>
    <w:rsid w:val="00191837"/>
    <w:rsid w:val="00192271"/>
    <w:rsid w:val="0019265D"/>
    <w:rsid w:val="001928B4"/>
    <w:rsid w:val="00194D38"/>
    <w:rsid w:val="001967F8"/>
    <w:rsid w:val="001975DF"/>
    <w:rsid w:val="00197A4A"/>
    <w:rsid w:val="001A6FFA"/>
    <w:rsid w:val="001A7AA4"/>
    <w:rsid w:val="001B6A14"/>
    <w:rsid w:val="001C3682"/>
    <w:rsid w:val="001C4A53"/>
    <w:rsid w:val="001C584A"/>
    <w:rsid w:val="001D14C3"/>
    <w:rsid w:val="001D426F"/>
    <w:rsid w:val="001E07ED"/>
    <w:rsid w:val="001E231C"/>
    <w:rsid w:val="001E3CF0"/>
    <w:rsid w:val="001E3E5E"/>
    <w:rsid w:val="001E53E5"/>
    <w:rsid w:val="001E56AB"/>
    <w:rsid w:val="001E6F6A"/>
    <w:rsid w:val="001F2D02"/>
    <w:rsid w:val="001F676C"/>
    <w:rsid w:val="002005EE"/>
    <w:rsid w:val="00203A48"/>
    <w:rsid w:val="002055CC"/>
    <w:rsid w:val="002067D1"/>
    <w:rsid w:val="00207392"/>
    <w:rsid w:val="00211265"/>
    <w:rsid w:val="00211F84"/>
    <w:rsid w:val="0022059F"/>
    <w:rsid w:val="002208B6"/>
    <w:rsid w:val="00222859"/>
    <w:rsid w:val="00231B14"/>
    <w:rsid w:val="002344D7"/>
    <w:rsid w:val="00235573"/>
    <w:rsid w:val="00242785"/>
    <w:rsid w:val="00243720"/>
    <w:rsid w:val="00245F40"/>
    <w:rsid w:val="00246CD2"/>
    <w:rsid w:val="00251165"/>
    <w:rsid w:val="002530BB"/>
    <w:rsid w:val="00265F18"/>
    <w:rsid w:val="002704FC"/>
    <w:rsid w:val="00274600"/>
    <w:rsid w:val="00277D2B"/>
    <w:rsid w:val="00282D4F"/>
    <w:rsid w:val="0028327B"/>
    <w:rsid w:val="00285A79"/>
    <w:rsid w:val="002869EB"/>
    <w:rsid w:val="00295ECA"/>
    <w:rsid w:val="00295ED8"/>
    <w:rsid w:val="00297B8E"/>
    <w:rsid w:val="00297FA5"/>
    <w:rsid w:val="002A0E10"/>
    <w:rsid w:val="002B2752"/>
    <w:rsid w:val="002B2E84"/>
    <w:rsid w:val="002C34E9"/>
    <w:rsid w:val="002C39B2"/>
    <w:rsid w:val="002C5B14"/>
    <w:rsid w:val="002C7874"/>
    <w:rsid w:val="002D1807"/>
    <w:rsid w:val="002F00BE"/>
    <w:rsid w:val="002F3930"/>
    <w:rsid w:val="002F7B59"/>
    <w:rsid w:val="002F7F9C"/>
    <w:rsid w:val="003030E6"/>
    <w:rsid w:val="00303181"/>
    <w:rsid w:val="003114B8"/>
    <w:rsid w:val="00311980"/>
    <w:rsid w:val="0032230B"/>
    <w:rsid w:val="0032339B"/>
    <w:rsid w:val="003343CF"/>
    <w:rsid w:val="003359DA"/>
    <w:rsid w:val="00335C61"/>
    <w:rsid w:val="003361E3"/>
    <w:rsid w:val="003402D2"/>
    <w:rsid w:val="0034147F"/>
    <w:rsid w:val="003438C5"/>
    <w:rsid w:val="00347889"/>
    <w:rsid w:val="003521BE"/>
    <w:rsid w:val="003527F6"/>
    <w:rsid w:val="003532E8"/>
    <w:rsid w:val="0035391C"/>
    <w:rsid w:val="003576BB"/>
    <w:rsid w:val="00364AC4"/>
    <w:rsid w:val="00370C04"/>
    <w:rsid w:val="0037287C"/>
    <w:rsid w:val="00382C06"/>
    <w:rsid w:val="00382D09"/>
    <w:rsid w:val="00384AD9"/>
    <w:rsid w:val="00392020"/>
    <w:rsid w:val="00394F66"/>
    <w:rsid w:val="003A34E6"/>
    <w:rsid w:val="003A393E"/>
    <w:rsid w:val="003B13D7"/>
    <w:rsid w:val="003B2743"/>
    <w:rsid w:val="003B2FA0"/>
    <w:rsid w:val="003C09EC"/>
    <w:rsid w:val="003E3882"/>
    <w:rsid w:val="003E4273"/>
    <w:rsid w:val="003E6A45"/>
    <w:rsid w:val="003F2CE0"/>
    <w:rsid w:val="003F325F"/>
    <w:rsid w:val="003F3CF0"/>
    <w:rsid w:val="003F7A64"/>
    <w:rsid w:val="00401369"/>
    <w:rsid w:val="00402581"/>
    <w:rsid w:val="0040502A"/>
    <w:rsid w:val="00406494"/>
    <w:rsid w:val="00413DE4"/>
    <w:rsid w:val="00414D7A"/>
    <w:rsid w:val="0042126E"/>
    <w:rsid w:val="00424803"/>
    <w:rsid w:val="004263C3"/>
    <w:rsid w:val="0042741F"/>
    <w:rsid w:val="004317D5"/>
    <w:rsid w:val="0043286D"/>
    <w:rsid w:val="0043372F"/>
    <w:rsid w:val="00437851"/>
    <w:rsid w:val="00441511"/>
    <w:rsid w:val="004423C3"/>
    <w:rsid w:val="00442428"/>
    <w:rsid w:val="004428A0"/>
    <w:rsid w:val="004454A8"/>
    <w:rsid w:val="004526F1"/>
    <w:rsid w:val="00464C81"/>
    <w:rsid w:val="00466ED5"/>
    <w:rsid w:val="0046783B"/>
    <w:rsid w:val="004704A5"/>
    <w:rsid w:val="00471F6D"/>
    <w:rsid w:val="004801FF"/>
    <w:rsid w:val="00482D9D"/>
    <w:rsid w:val="0048337C"/>
    <w:rsid w:val="00483EFC"/>
    <w:rsid w:val="004855E4"/>
    <w:rsid w:val="004913E6"/>
    <w:rsid w:val="00491416"/>
    <w:rsid w:val="00491B5E"/>
    <w:rsid w:val="00491F49"/>
    <w:rsid w:val="004974A8"/>
    <w:rsid w:val="004A1724"/>
    <w:rsid w:val="004A5BB9"/>
    <w:rsid w:val="004A74EC"/>
    <w:rsid w:val="004B01EA"/>
    <w:rsid w:val="004B1436"/>
    <w:rsid w:val="004C032F"/>
    <w:rsid w:val="004C3A39"/>
    <w:rsid w:val="004C46BE"/>
    <w:rsid w:val="004C52D3"/>
    <w:rsid w:val="004C75D0"/>
    <w:rsid w:val="004D0D73"/>
    <w:rsid w:val="004D2544"/>
    <w:rsid w:val="004D373A"/>
    <w:rsid w:val="004D67F5"/>
    <w:rsid w:val="004E646D"/>
    <w:rsid w:val="004F10B4"/>
    <w:rsid w:val="004F232B"/>
    <w:rsid w:val="004F2DE6"/>
    <w:rsid w:val="004F6A0A"/>
    <w:rsid w:val="005003C3"/>
    <w:rsid w:val="00501A18"/>
    <w:rsid w:val="005055F6"/>
    <w:rsid w:val="00507CC2"/>
    <w:rsid w:val="00516202"/>
    <w:rsid w:val="00525398"/>
    <w:rsid w:val="00533933"/>
    <w:rsid w:val="00534412"/>
    <w:rsid w:val="005356B5"/>
    <w:rsid w:val="00536298"/>
    <w:rsid w:val="005419AF"/>
    <w:rsid w:val="00541F00"/>
    <w:rsid w:val="00542DAC"/>
    <w:rsid w:val="00546763"/>
    <w:rsid w:val="00550D41"/>
    <w:rsid w:val="005556CC"/>
    <w:rsid w:val="00560D86"/>
    <w:rsid w:val="00561B79"/>
    <w:rsid w:val="005668F1"/>
    <w:rsid w:val="00566BE2"/>
    <w:rsid w:val="00577DD7"/>
    <w:rsid w:val="00592C60"/>
    <w:rsid w:val="00596623"/>
    <w:rsid w:val="005A1933"/>
    <w:rsid w:val="005B611F"/>
    <w:rsid w:val="005C3DCD"/>
    <w:rsid w:val="005C56DA"/>
    <w:rsid w:val="005C6386"/>
    <w:rsid w:val="005D3C52"/>
    <w:rsid w:val="005D610E"/>
    <w:rsid w:val="005E5E01"/>
    <w:rsid w:val="005F1E21"/>
    <w:rsid w:val="00620BF6"/>
    <w:rsid w:val="00630012"/>
    <w:rsid w:val="0063682F"/>
    <w:rsid w:val="00637ABD"/>
    <w:rsid w:val="00646683"/>
    <w:rsid w:val="00650B96"/>
    <w:rsid w:val="00661C8D"/>
    <w:rsid w:val="00670239"/>
    <w:rsid w:val="006764DE"/>
    <w:rsid w:val="0067668B"/>
    <w:rsid w:val="00683A2F"/>
    <w:rsid w:val="006866C3"/>
    <w:rsid w:val="0069009C"/>
    <w:rsid w:val="006923EB"/>
    <w:rsid w:val="00693F13"/>
    <w:rsid w:val="00694A2E"/>
    <w:rsid w:val="00696396"/>
    <w:rsid w:val="00697934"/>
    <w:rsid w:val="006A4C8D"/>
    <w:rsid w:val="006A5734"/>
    <w:rsid w:val="006B03CE"/>
    <w:rsid w:val="006B1358"/>
    <w:rsid w:val="006B1A10"/>
    <w:rsid w:val="006B27D9"/>
    <w:rsid w:val="006B5DFC"/>
    <w:rsid w:val="006D0D6A"/>
    <w:rsid w:val="006D258C"/>
    <w:rsid w:val="006D5EED"/>
    <w:rsid w:val="006D6437"/>
    <w:rsid w:val="006D7ABF"/>
    <w:rsid w:val="006E1802"/>
    <w:rsid w:val="006E2312"/>
    <w:rsid w:val="006E54B5"/>
    <w:rsid w:val="006F3613"/>
    <w:rsid w:val="00703676"/>
    <w:rsid w:val="00703A2B"/>
    <w:rsid w:val="00711B2E"/>
    <w:rsid w:val="00713077"/>
    <w:rsid w:val="007146D3"/>
    <w:rsid w:val="00714B2C"/>
    <w:rsid w:val="007173B8"/>
    <w:rsid w:val="00717615"/>
    <w:rsid w:val="00723D34"/>
    <w:rsid w:val="007320B7"/>
    <w:rsid w:val="00732454"/>
    <w:rsid w:val="00743FC9"/>
    <w:rsid w:val="007468EC"/>
    <w:rsid w:val="007500EF"/>
    <w:rsid w:val="00750BDF"/>
    <w:rsid w:val="0075472D"/>
    <w:rsid w:val="00765CDE"/>
    <w:rsid w:val="00770710"/>
    <w:rsid w:val="00775C76"/>
    <w:rsid w:val="007762BF"/>
    <w:rsid w:val="007779AC"/>
    <w:rsid w:val="00784EEB"/>
    <w:rsid w:val="00785582"/>
    <w:rsid w:val="00786767"/>
    <w:rsid w:val="00787ED1"/>
    <w:rsid w:val="007A2412"/>
    <w:rsid w:val="007A5976"/>
    <w:rsid w:val="007B1739"/>
    <w:rsid w:val="007B2B3C"/>
    <w:rsid w:val="007B575A"/>
    <w:rsid w:val="007C24BE"/>
    <w:rsid w:val="007C5D9F"/>
    <w:rsid w:val="007D15C1"/>
    <w:rsid w:val="007D7C15"/>
    <w:rsid w:val="007E2397"/>
    <w:rsid w:val="007E63BA"/>
    <w:rsid w:val="007E742A"/>
    <w:rsid w:val="007E79AB"/>
    <w:rsid w:val="007F14E7"/>
    <w:rsid w:val="007F1E33"/>
    <w:rsid w:val="007F3E26"/>
    <w:rsid w:val="007F6CE5"/>
    <w:rsid w:val="00804F78"/>
    <w:rsid w:val="00807413"/>
    <w:rsid w:val="00810776"/>
    <w:rsid w:val="00811196"/>
    <w:rsid w:val="00812A94"/>
    <w:rsid w:val="0081325D"/>
    <w:rsid w:val="00814791"/>
    <w:rsid w:val="00815505"/>
    <w:rsid w:val="008161A5"/>
    <w:rsid w:val="00822672"/>
    <w:rsid w:val="00825522"/>
    <w:rsid w:val="008322BC"/>
    <w:rsid w:val="0083450E"/>
    <w:rsid w:val="008347BA"/>
    <w:rsid w:val="00836081"/>
    <w:rsid w:val="00836783"/>
    <w:rsid w:val="0084036F"/>
    <w:rsid w:val="0084187F"/>
    <w:rsid w:val="00842803"/>
    <w:rsid w:val="00845B5B"/>
    <w:rsid w:val="008473B6"/>
    <w:rsid w:val="0085345C"/>
    <w:rsid w:val="0085472D"/>
    <w:rsid w:val="00860D0E"/>
    <w:rsid w:val="008635BF"/>
    <w:rsid w:val="008704FA"/>
    <w:rsid w:val="00873C75"/>
    <w:rsid w:val="008752E9"/>
    <w:rsid w:val="00877708"/>
    <w:rsid w:val="00881445"/>
    <w:rsid w:val="00883081"/>
    <w:rsid w:val="008842E4"/>
    <w:rsid w:val="00885086"/>
    <w:rsid w:val="00885955"/>
    <w:rsid w:val="00886E72"/>
    <w:rsid w:val="00893E17"/>
    <w:rsid w:val="00896A40"/>
    <w:rsid w:val="008A0C44"/>
    <w:rsid w:val="008A7B74"/>
    <w:rsid w:val="008B29AE"/>
    <w:rsid w:val="008B2D95"/>
    <w:rsid w:val="008B5E51"/>
    <w:rsid w:val="008B6946"/>
    <w:rsid w:val="008B7D5C"/>
    <w:rsid w:val="008C023A"/>
    <w:rsid w:val="008C4DE4"/>
    <w:rsid w:val="008C57E4"/>
    <w:rsid w:val="008D0A02"/>
    <w:rsid w:val="008D0BBA"/>
    <w:rsid w:val="008D1AB1"/>
    <w:rsid w:val="008E6E0B"/>
    <w:rsid w:val="008F4154"/>
    <w:rsid w:val="008F5F5F"/>
    <w:rsid w:val="00900F74"/>
    <w:rsid w:val="00903317"/>
    <w:rsid w:val="0090333D"/>
    <w:rsid w:val="009035EB"/>
    <w:rsid w:val="0090758A"/>
    <w:rsid w:val="00907D1C"/>
    <w:rsid w:val="009102F5"/>
    <w:rsid w:val="00911A40"/>
    <w:rsid w:val="00913E66"/>
    <w:rsid w:val="00915CEF"/>
    <w:rsid w:val="00917403"/>
    <w:rsid w:val="00917DCB"/>
    <w:rsid w:val="00920F16"/>
    <w:rsid w:val="00921D46"/>
    <w:rsid w:val="00927BAE"/>
    <w:rsid w:val="00927CAE"/>
    <w:rsid w:val="00932BF8"/>
    <w:rsid w:val="00932C0D"/>
    <w:rsid w:val="009338D3"/>
    <w:rsid w:val="009342DF"/>
    <w:rsid w:val="00936936"/>
    <w:rsid w:val="00936DFD"/>
    <w:rsid w:val="00940A3A"/>
    <w:rsid w:val="0094188F"/>
    <w:rsid w:val="009451EF"/>
    <w:rsid w:val="0095095B"/>
    <w:rsid w:val="00953555"/>
    <w:rsid w:val="00955E10"/>
    <w:rsid w:val="00957301"/>
    <w:rsid w:val="00960B52"/>
    <w:rsid w:val="009630BC"/>
    <w:rsid w:val="009635C0"/>
    <w:rsid w:val="00965D94"/>
    <w:rsid w:val="00974A20"/>
    <w:rsid w:val="00974B27"/>
    <w:rsid w:val="0098124D"/>
    <w:rsid w:val="00981E48"/>
    <w:rsid w:val="00993FBE"/>
    <w:rsid w:val="00994354"/>
    <w:rsid w:val="00995EAF"/>
    <w:rsid w:val="009A1A43"/>
    <w:rsid w:val="009A36D2"/>
    <w:rsid w:val="009B1DE3"/>
    <w:rsid w:val="009B75E9"/>
    <w:rsid w:val="009C1DF2"/>
    <w:rsid w:val="009C32DF"/>
    <w:rsid w:val="009D03F6"/>
    <w:rsid w:val="009D0F83"/>
    <w:rsid w:val="009D548F"/>
    <w:rsid w:val="009D6D78"/>
    <w:rsid w:val="009D7C0B"/>
    <w:rsid w:val="009E384F"/>
    <w:rsid w:val="009E4B59"/>
    <w:rsid w:val="009E5533"/>
    <w:rsid w:val="009E5AB5"/>
    <w:rsid w:val="009E7B17"/>
    <w:rsid w:val="00A053ED"/>
    <w:rsid w:val="00A10468"/>
    <w:rsid w:val="00A13A08"/>
    <w:rsid w:val="00A23CFE"/>
    <w:rsid w:val="00A24AA5"/>
    <w:rsid w:val="00A276D7"/>
    <w:rsid w:val="00A30FF4"/>
    <w:rsid w:val="00A31BFE"/>
    <w:rsid w:val="00A32BB8"/>
    <w:rsid w:val="00A378BC"/>
    <w:rsid w:val="00A616F7"/>
    <w:rsid w:val="00A6648E"/>
    <w:rsid w:val="00A67B48"/>
    <w:rsid w:val="00A72F2A"/>
    <w:rsid w:val="00A738B5"/>
    <w:rsid w:val="00A765A0"/>
    <w:rsid w:val="00A82E09"/>
    <w:rsid w:val="00A83E1D"/>
    <w:rsid w:val="00A85789"/>
    <w:rsid w:val="00A85B7E"/>
    <w:rsid w:val="00A871EF"/>
    <w:rsid w:val="00A94B82"/>
    <w:rsid w:val="00A9585A"/>
    <w:rsid w:val="00A966A1"/>
    <w:rsid w:val="00A96DF7"/>
    <w:rsid w:val="00A97C27"/>
    <w:rsid w:val="00AA1B0A"/>
    <w:rsid w:val="00AA355A"/>
    <w:rsid w:val="00AA7A83"/>
    <w:rsid w:val="00AB3AFB"/>
    <w:rsid w:val="00AB3BC1"/>
    <w:rsid w:val="00AB4915"/>
    <w:rsid w:val="00AC020A"/>
    <w:rsid w:val="00AC20DB"/>
    <w:rsid w:val="00AC4F1A"/>
    <w:rsid w:val="00AC5597"/>
    <w:rsid w:val="00AD2D6F"/>
    <w:rsid w:val="00AD2DBA"/>
    <w:rsid w:val="00AD50CB"/>
    <w:rsid w:val="00AE0C72"/>
    <w:rsid w:val="00AE39A5"/>
    <w:rsid w:val="00AE4BB0"/>
    <w:rsid w:val="00AE63D4"/>
    <w:rsid w:val="00AE7DC0"/>
    <w:rsid w:val="00AF0461"/>
    <w:rsid w:val="00AF146D"/>
    <w:rsid w:val="00AF65BB"/>
    <w:rsid w:val="00B01F10"/>
    <w:rsid w:val="00B035C1"/>
    <w:rsid w:val="00B04470"/>
    <w:rsid w:val="00B11DB3"/>
    <w:rsid w:val="00B14E46"/>
    <w:rsid w:val="00B1551C"/>
    <w:rsid w:val="00B21631"/>
    <w:rsid w:val="00B23384"/>
    <w:rsid w:val="00B251FD"/>
    <w:rsid w:val="00B313E1"/>
    <w:rsid w:val="00B32CAC"/>
    <w:rsid w:val="00B330EE"/>
    <w:rsid w:val="00B3448D"/>
    <w:rsid w:val="00B37E99"/>
    <w:rsid w:val="00B43120"/>
    <w:rsid w:val="00B43273"/>
    <w:rsid w:val="00B456C8"/>
    <w:rsid w:val="00B4785E"/>
    <w:rsid w:val="00B50847"/>
    <w:rsid w:val="00B52794"/>
    <w:rsid w:val="00B606DC"/>
    <w:rsid w:val="00B625AB"/>
    <w:rsid w:val="00B63A3F"/>
    <w:rsid w:val="00B66FF7"/>
    <w:rsid w:val="00B74446"/>
    <w:rsid w:val="00B765D7"/>
    <w:rsid w:val="00B7686B"/>
    <w:rsid w:val="00B773C6"/>
    <w:rsid w:val="00B77A85"/>
    <w:rsid w:val="00B8102B"/>
    <w:rsid w:val="00B919A8"/>
    <w:rsid w:val="00B92F3A"/>
    <w:rsid w:val="00B931FE"/>
    <w:rsid w:val="00B958EB"/>
    <w:rsid w:val="00B969E2"/>
    <w:rsid w:val="00BB2FF0"/>
    <w:rsid w:val="00BB3A14"/>
    <w:rsid w:val="00BB49F1"/>
    <w:rsid w:val="00BB6F91"/>
    <w:rsid w:val="00BC001C"/>
    <w:rsid w:val="00BC21AA"/>
    <w:rsid w:val="00BD0CFB"/>
    <w:rsid w:val="00BD1E53"/>
    <w:rsid w:val="00BD46D5"/>
    <w:rsid w:val="00BD4903"/>
    <w:rsid w:val="00BD7FF1"/>
    <w:rsid w:val="00BE4317"/>
    <w:rsid w:val="00BF5331"/>
    <w:rsid w:val="00C00CA9"/>
    <w:rsid w:val="00C124D4"/>
    <w:rsid w:val="00C147F5"/>
    <w:rsid w:val="00C21140"/>
    <w:rsid w:val="00C2351D"/>
    <w:rsid w:val="00C23C4C"/>
    <w:rsid w:val="00C2697A"/>
    <w:rsid w:val="00C31271"/>
    <w:rsid w:val="00C312E4"/>
    <w:rsid w:val="00C3620F"/>
    <w:rsid w:val="00C413AE"/>
    <w:rsid w:val="00C43570"/>
    <w:rsid w:val="00C45818"/>
    <w:rsid w:val="00C504C2"/>
    <w:rsid w:val="00C53540"/>
    <w:rsid w:val="00C54E19"/>
    <w:rsid w:val="00C55CBA"/>
    <w:rsid w:val="00C60764"/>
    <w:rsid w:val="00C621E3"/>
    <w:rsid w:val="00C703E7"/>
    <w:rsid w:val="00C7590D"/>
    <w:rsid w:val="00C76272"/>
    <w:rsid w:val="00C77A76"/>
    <w:rsid w:val="00C77E42"/>
    <w:rsid w:val="00C8043E"/>
    <w:rsid w:val="00C80CF7"/>
    <w:rsid w:val="00C82E33"/>
    <w:rsid w:val="00C83E48"/>
    <w:rsid w:val="00C915F4"/>
    <w:rsid w:val="00C941C7"/>
    <w:rsid w:val="00C97A38"/>
    <w:rsid w:val="00CA0D18"/>
    <w:rsid w:val="00CA0F0A"/>
    <w:rsid w:val="00CA3F2A"/>
    <w:rsid w:val="00CA55D6"/>
    <w:rsid w:val="00CB190E"/>
    <w:rsid w:val="00CB7CB7"/>
    <w:rsid w:val="00CC51F0"/>
    <w:rsid w:val="00CC5981"/>
    <w:rsid w:val="00CC61CE"/>
    <w:rsid w:val="00CD337B"/>
    <w:rsid w:val="00CD3ABF"/>
    <w:rsid w:val="00CD5F06"/>
    <w:rsid w:val="00CE08D3"/>
    <w:rsid w:val="00CE218A"/>
    <w:rsid w:val="00CE3874"/>
    <w:rsid w:val="00D10A5C"/>
    <w:rsid w:val="00D166AC"/>
    <w:rsid w:val="00D16AE1"/>
    <w:rsid w:val="00D20210"/>
    <w:rsid w:val="00D20D10"/>
    <w:rsid w:val="00D238FA"/>
    <w:rsid w:val="00D24528"/>
    <w:rsid w:val="00D257D3"/>
    <w:rsid w:val="00D266D2"/>
    <w:rsid w:val="00D2773D"/>
    <w:rsid w:val="00D27FF4"/>
    <w:rsid w:val="00D30DC5"/>
    <w:rsid w:val="00D424F9"/>
    <w:rsid w:val="00D4443A"/>
    <w:rsid w:val="00D4650A"/>
    <w:rsid w:val="00D52F95"/>
    <w:rsid w:val="00D61EA9"/>
    <w:rsid w:val="00D6466F"/>
    <w:rsid w:val="00D77B8D"/>
    <w:rsid w:val="00D77EBC"/>
    <w:rsid w:val="00D80D9D"/>
    <w:rsid w:val="00D83501"/>
    <w:rsid w:val="00D84D9A"/>
    <w:rsid w:val="00D8511C"/>
    <w:rsid w:val="00D85A6B"/>
    <w:rsid w:val="00D861D3"/>
    <w:rsid w:val="00DA248F"/>
    <w:rsid w:val="00DA3868"/>
    <w:rsid w:val="00DA3B38"/>
    <w:rsid w:val="00DA4ACF"/>
    <w:rsid w:val="00DA78EB"/>
    <w:rsid w:val="00DB415C"/>
    <w:rsid w:val="00DB7473"/>
    <w:rsid w:val="00DB74B9"/>
    <w:rsid w:val="00DC20B2"/>
    <w:rsid w:val="00DC27A2"/>
    <w:rsid w:val="00DC2A82"/>
    <w:rsid w:val="00DD2892"/>
    <w:rsid w:val="00DD2A1E"/>
    <w:rsid w:val="00DD3296"/>
    <w:rsid w:val="00DE00AA"/>
    <w:rsid w:val="00DE0205"/>
    <w:rsid w:val="00DE0833"/>
    <w:rsid w:val="00DE299B"/>
    <w:rsid w:val="00DE2D14"/>
    <w:rsid w:val="00DE515D"/>
    <w:rsid w:val="00DE5C43"/>
    <w:rsid w:val="00DE6144"/>
    <w:rsid w:val="00DE6875"/>
    <w:rsid w:val="00DF13E1"/>
    <w:rsid w:val="00DF3930"/>
    <w:rsid w:val="00E10F3B"/>
    <w:rsid w:val="00E12AB6"/>
    <w:rsid w:val="00E13459"/>
    <w:rsid w:val="00E21636"/>
    <w:rsid w:val="00E246C4"/>
    <w:rsid w:val="00E24A80"/>
    <w:rsid w:val="00E25A49"/>
    <w:rsid w:val="00E26C97"/>
    <w:rsid w:val="00E31775"/>
    <w:rsid w:val="00E3454C"/>
    <w:rsid w:val="00E422C3"/>
    <w:rsid w:val="00E461F8"/>
    <w:rsid w:val="00E4697E"/>
    <w:rsid w:val="00E51E63"/>
    <w:rsid w:val="00E52D80"/>
    <w:rsid w:val="00E5379F"/>
    <w:rsid w:val="00E6097F"/>
    <w:rsid w:val="00E64E63"/>
    <w:rsid w:val="00E665E9"/>
    <w:rsid w:val="00E7451D"/>
    <w:rsid w:val="00E74845"/>
    <w:rsid w:val="00E7789C"/>
    <w:rsid w:val="00E85A6E"/>
    <w:rsid w:val="00E86521"/>
    <w:rsid w:val="00E87E40"/>
    <w:rsid w:val="00E91BDB"/>
    <w:rsid w:val="00E929BC"/>
    <w:rsid w:val="00E92CC8"/>
    <w:rsid w:val="00E9363B"/>
    <w:rsid w:val="00EA1244"/>
    <w:rsid w:val="00EA1D70"/>
    <w:rsid w:val="00EA24DE"/>
    <w:rsid w:val="00EA3D14"/>
    <w:rsid w:val="00EA42EE"/>
    <w:rsid w:val="00EA65DE"/>
    <w:rsid w:val="00EB2C5E"/>
    <w:rsid w:val="00EC0BCB"/>
    <w:rsid w:val="00EC2F49"/>
    <w:rsid w:val="00EC47E5"/>
    <w:rsid w:val="00EC6A5F"/>
    <w:rsid w:val="00ED0E46"/>
    <w:rsid w:val="00ED1E87"/>
    <w:rsid w:val="00ED5D5E"/>
    <w:rsid w:val="00EE43D3"/>
    <w:rsid w:val="00EE59DE"/>
    <w:rsid w:val="00EE7C9E"/>
    <w:rsid w:val="00EF31CF"/>
    <w:rsid w:val="00EF58CB"/>
    <w:rsid w:val="00EF69EE"/>
    <w:rsid w:val="00F04D71"/>
    <w:rsid w:val="00F04EF5"/>
    <w:rsid w:val="00F0500A"/>
    <w:rsid w:val="00F06598"/>
    <w:rsid w:val="00F11DAF"/>
    <w:rsid w:val="00F124D2"/>
    <w:rsid w:val="00F12F54"/>
    <w:rsid w:val="00F17D3B"/>
    <w:rsid w:val="00F23103"/>
    <w:rsid w:val="00F30277"/>
    <w:rsid w:val="00F3063D"/>
    <w:rsid w:val="00F346A6"/>
    <w:rsid w:val="00F356B8"/>
    <w:rsid w:val="00F5095C"/>
    <w:rsid w:val="00F56BD5"/>
    <w:rsid w:val="00F6000D"/>
    <w:rsid w:val="00F65DEC"/>
    <w:rsid w:val="00F70178"/>
    <w:rsid w:val="00F705BE"/>
    <w:rsid w:val="00F766F0"/>
    <w:rsid w:val="00F8341B"/>
    <w:rsid w:val="00F9247D"/>
    <w:rsid w:val="00FA1974"/>
    <w:rsid w:val="00FA2B34"/>
    <w:rsid w:val="00FA4CFF"/>
    <w:rsid w:val="00FB143F"/>
    <w:rsid w:val="00FB31BC"/>
    <w:rsid w:val="00FB331A"/>
    <w:rsid w:val="00FB3C54"/>
    <w:rsid w:val="00FB5D63"/>
    <w:rsid w:val="00FB5EF1"/>
    <w:rsid w:val="00FC20E6"/>
    <w:rsid w:val="00FC3649"/>
    <w:rsid w:val="00FC528B"/>
    <w:rsid w:val="00FC6D6C"/>
    <w:rsid w:val="00FD548B"/>
    <w:rsid w:val="00FD6570"/>
    <w:rsid w:val="00FE23FF"/>
    <w:rsid w:val="00FE6A65"/>
    <w:rsid w:val="00FF4978"/>
    <w:rsid w:val="00FF5F5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0A25B5"/>
  <w15:docId w15:val="{76358C45-1DCC-4463-BC86-F7EB6210E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9" w:uiPriority="39"/>
    <w:lsdException w:name="Normal Indent" w:qFormat="1"/>
    <w:lsdException w:name="header" w:qFormat="1"/>
    <w:lsdException w:name="footer" w:uiPriority="99" w:qFormat="1"/>
    <w:lsdException w:name="caption" w:qFormat="1"/>
    <w:lsdException w:name="Title" w:qFormat="1"/>
    <w:lsdException w:name="Default Paragraph Font" w:uiPriority="1"/>
    <w:lsdException w:name="Body Text" w:qFormat="1"/>
    <w:lsdException w:name="Body Text Indent"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61A5"/>
    <w:pPr>
      <w:spacing w:before="100" w:line="288" w:lineRule="auto"/>
    </w:pPr>
    <w:rPr>
      <w:rFonts w:ascii="Arial" w:hAnsi="Arial"/>
      <w:lang w:eastAsia="en-US"/>
    </w:rPr>
  </w:style>
  <w:style w:type="paragraph" w:styleId="Heading1">
    <w:name w:val="heading 1"/>
    <w:basedOn w:val="Normal"/>
    <w:next w:val="Normal"/>
    <w:rsid w:val="000661A5"/>
    <w:pPr>
      <w:outlineLvl w:val="0"/>
    </w:pPr>
  </w:style>
  <w:style w:type="paragraph" w:styleId="Heading2">
    <w:name w:val="heading 2"/>
    <w:basedOn w:val="Normal"/>
    <w:next w:val="NormalIndent"/>
    <w:rsid w:val="000661A5"/>
    <w:pPr>
      <w:outlineLvl w:val="1"/>
    </w:pPr>
  </w:style>
  <w:style w:type="paragraph" w:styleId="Heading3">
    <w:name w:val="heading 3"/>
    <w:basedOn w:val="Normal"/>
    <w:rsid w:val="000661A5"/>
    <w:pPr>
      <w:outlineLvl w:val="2"/>
    </w:pPr>
  </w:style>
  <w:style w:type="paragraph" w:styleId="Heading4">
    <w:name w:val="heading 4"/>
    <w:basedOn w:val="Normal"/>
    <w:rsid w:val="000661A5"/>
    <w:pPr>
      <w:outlineLvl w:val="3"/>
    </w:pPr>
  </w:style>
  <w:style w:type="paragraph" w:styleId="Heading5">
    <w:name w:val="heading 5"/>
    <w:basedOn w:val="Normal"/>
    <w:rsid w:val="000661A5"/>
    <w:pPr>
      <w:outlineLvl w:val="4"/>
    </w:pPr>
  </w:style>
  <w:style w:type="paragraph" w:styleId="Heading6">
    <w:name w:val="heading 6"/>
    <w:basedOn w:val="Normal"/>
    <w:rsid w:val="000661A5"/>
    <w:pPr>
      <w:outlineLvl w:val="5"/>
    </w:pPr>
  </w:style>
  <w:style w:type="paragraph" w:styleId="Heading7">
    <w:name w:val="heading 7"/>
    <w:basedOn w:val="Normal"/>
    <w:next w:val="Normal"/>
    <w:rsid w:val="000661A5"/>
    <w:pPr>
      <w:outlineLvl w:val="6"/>
    </w:pPr>
  </w:style>
  <w:style w:type="paragraph" w:styleId="Heading8">
    <w:name w:val="heading 8"/>
    <w:basedOn w:val="Normal"/>
    <w:next w:val="Normal"/>
    <w:rsid w:val="000661A5"/>
    <w:pPr>
      <w:outlineLvl w:val="7"/>
    </w:pPr>
  </w:style>
  <w:style w:type="paragraph" w:styleId="Heading9">
    <w:name w:val="heading 9"/>
    <w:basedOn w:val="Normal"/>
    <w:next w:val="Normal"/>
    <w:rsid w:val="000661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qFormat/>
    <w:rsid w:val="000661A5"/>
    <w:pPr>
      <w:ind w:left="709"/>
    </w:pPr>
  </w:style>
  <w:style w:type="character" w:customStyle="1" w:styleId="NormalIndentChar">
    <w:name w:val="Normal Indent Char"/>
    <w:link w:val="NormalIndent"/>
    <w:rsid w:val="000661A5"/>
    <w:rPr>
      <w:rFonts w:ascii="Arial" w:hAnsi="Arial"/>
      <w:lang w:eastAsia="en-US"/>
    </w:rPr>
  </w:style>
  <w:style w:type="character" w:customStyle="1" w:styleId="AuthorNote">
    <w:name w:val="Author Note"/>
    <w:qFormat/>
    <w:rsid w:val="000661A5"/>
    <w:rPr>
      <w:rFonts w:ascii="Arial" w:hAnsi="Arial"/>
      <w:b/>
      <w:vanish/>
      <w:color w:val="0074BF"/>
      <w:sz w:val="20"/>
    </w:rPr>
  </w:style>
  <w:style w:type="paragraph" w:styleId="BodyText">
    <w:name w:val="Body Text"/>
    <w:basedOn w:val="Normal"/>
    <w:qFormat/>
    <w:rsid w:val="000661A5"/>
    <w:pPr>
      <w:spacing w:before="0" w:line="240" w:lineRule="auto"/>
    </w:pPr>
  </w:style>
  <w:style w:type="paragraph" w:styleId="BodyTextIndent">
    <w:name w:val="Body Text Indent"/>
    <w:basedOn w:val="BodyText"/>
    <w:qFormat/>
    <w:rsid w:val="000661A5"/>
    <w:pPr>
      <w:ind w:left="709"/>
    </w:pPr>
  </w:style>
  <w:style w:type="paragraph" w:customStyle="1" w:styleId="Bullet1">
    <w:name w:val="Bullet 1"/>
    <w:basedOn w:val="Normal"/>
    <w:qFormat/>
    <w:rsid w:val="000661A5"/>
    <w:pPr>
      <w:numPr>
        <w:numId w:val="1"/>
      </w:numPr>
    </w:pPr>
  </w:style>
  <w:style w:type="paragraph" w:customStyle="1" w:styleId="Bullet2">
    <w:name w:val="Bullet 2"/>
    <w:basedOn w:val="Normal"/>
    <w:qFormat/>
    <w:rsid w:val="000661A5"/>
    <w:pPr>
      <w:numPr>
        <w:numId w:val="2"/>
      </w:numPr>
    </w:pPr>
  </w:style>
  <w:style w:type="paragraph" w:customStyle="1" w:styleId="Bullet3">
    <w:name w:val="Bullet 3"/>
    <w:basedOn w:val="Normal"/>
    <w:qFormat/>
    <w:rsid w:val="000661A5"/>
    <w:pPr>
      <w:numPr>
        <w:numId w:val="3"/>
      </w:numPr>
    </w:pPr>
  </w:style>
  <w:style w:type="paragraph" w:styleId="Caption">
    <w:name w:val="caption"/>
    <w:basedOn w:val="Normal"/>
    <w:next w:val="Normal"/>
    <w:qFormat/>
    <w:rPr>
      <w:sz w:val="16"/>
    </w:rPr>
  </w:style>
  <w:style w:type="paragraph" w:styleId="Footer">
    <w:name w:val="footer"/>
    <w:basedOn w:val="Normal"/>
    <w:link w:val="FooterChar"/>
    <w:uiPriority w:val="99"/>
    <w:qFormat/>
    <w:rsid w:val="000661A5"/>
    <w:pPr>
      <w:spacing w:before="40" w:line="240" w:lineRule="auto"/>
    </w:pPr>
    <w:rPr>
      <w:noProof/>
      <w:sz w:val="16"/>
    </w:rPr>
  </w:style>
  <w:style w:type="paragraph" w:customStyle="1" w:styleId="GeneralHeading1">
    <w:name w:val="General Heading 1"/>
    <w:basedOn w:val="Normal"/>
    <w:next w:val="Normal"/>
    <w:qFormat/>
    <w:rsid w:val="000661A5"/>
    <w:pPr>
      <w:keepNext/>
      <w:spacing w:before="200"/>
    </w:pPr>
    <w:rPr>
      <w:b/>
      <w:sz w:val="22"/>
    </w:rPr>
  </w:style>
  <w:style w:type="paragraph" w:customStyle="1" w:styleId="GNHeading">
    <w:name w:val="GN Heading"/>
    <w:basedOn w:val="Normal"/>
    <w:next w:val="GNNormalIndent"/>
    <w:uiPriority w:val="1"/>
    <w:qFormat/>
    <w:rsid w:val="000661A5"/>
    <w:pPr>
      <w:keepNext/>
      <w:numPr>
        <w:numId w:val="4"/>
      </w:numPr>
      <w:spacing w:before="200" w:line="240" w:lineRule="auto"/>
    </w:pPr>
    <w:rPr>
      <w:b/>
      <w:vanish/>
      <w:color w:val="000080"/>
    </w:rPr>
  </w:style>
  <w:style w:type="paragraph" w:customStyle="1" w:styleId="GNNormalIndent">
    <w:name w:val="GN Normal Indent"/>
    <w:basedOn w:val="GNNormal"/>
    <w:uiPriority w:val="1"/>
    <w:qFormat/>
    <w:rsid w:val="000661A5"/>
    <w:pPr>
      <w:ind w:left="709"/>
    </w:pPr>
  </w:style>
  <w:style w:type="paragraph" w:customStyle="1" w:styleId="GNNormal">
    <w:name w:val="GN Normal"/>
    <w:basedOn w:val="Normal"/>
    <w:uiPriority w:val="1"/>
    <w:qFormat/>
    <w:rsid w:val="000661A5"/>
    <w:pPr>
      <w:spacing w:line="240" w:lineRule="auto"/>
    </w:pPr>
    <w:rPr>
      <w:vanish/>
      <w:color w:val="000080"/>
    </w:rPr>
  </w:style>
  <w:style w:type="paragraph" w:styleId="Header">
    <w:name w:val="header"/>
    <w:basedOn w:val="Normal"/>
    <w:link w:val="HeaderChar"/>
    <w:qFormat/>
    <w:rsid w:val="000661A5"/>
    <w:pPr>
      <w:spacing w:before="0" w:line="240" w:lineRule="auto"/>
    </w:pPr>
    <w:rPr>
      <w:sz w:val="16"/>
    </w:rPr>
  </w:style>
  <w:style w:type="paragraph" w:customStyle="1" w:styleId="HeaderTitle">
    <w:name w:val="Header Title"/>
    <w:basedOn w:val="Normal"/>
    <w:uiPriority w:val="11"/>
    <w:qFormat/>
    <w:rsid w:val="000661A5"/>
    <w:pPr>
      <w:spacing w:before="60" w:line="240" w:lineRule="auto"/>
    </w:pPr>
    <w:rPr>
      <w:noProof/>
    </w:rPr>
  </w:style>
  <w:style w:type="paragraph" w:customStyle="1" w:styleId="GeneralHeading2">
    <w:name w:val="General Heading 2"/>
    <w:basedOn w:val="Normal"/>
    <w:next w:val="Normal"/>
    <w:qFormat/>
    <w:rsid w:val="000661A5"/>
    <w:pPr>
      <w:keepNext/>
      <w:spacing w:before="160"/>
    </w:pPr>
    <w:rPr>
      <w:b/>
      <w:sz w:val="21"/>
    </w:rPr>
  </w:style>
  <w:style w:type="paragraph" w:customStyle="1" w:styleId="level1">
    <w:name w:val="level1"/>
    <w:basedOn w:val="Normal"/>
    <w:qFormat/>
    <w:rsid w:val="000661A5"/>
    <w:pPr>
      <w:numPr>
        <w:numId w:val="10"/>
      </w:numPr>
    </w:pPr>
  </w:style>
  <w:style w:type="paragraph" w:customStyle="1" w:styleId="level2">
    <w:name w:val="level2"/>
    <w:basedOn w:val="Normal"/>
    <w:qFormat/>
    <w:rsid w:val="000661A5"/>
    <w:pPr>
      <w:numPr>
        <w:ilvl w:val="1"/>
        <w:numId w:val="10"/>
      </w:numPr>
    </w:pPr>
  </w:style>
  <w:style w:type="paragraph" w:customStyle="1" w:styleId="level3">
    <w:name w:val="level3"/>
    <w:basedOn w:val="Normal"/>
    <w:qFormat/>
    <w:rsid w:val="000661A5"/>
    <w:pPr>
      <w:numPr>
        <w:ilvl w:val="2"/>
        <w:numId w:val="10"/>
      </w:numPr>
    </w:pPr>
  </w:style>
  <w:style w:type="paragraph" w:customStyle="1" w:styleId="level4">
    <w:name w:val="level4"/>
    <w:basedOn w:val="Normal"/>
    <w:qFormat/>
    <w:rsid w:val="000661A5"/>
    <w:pPr>
      <w:numPr>
        <w:ilvl w:val="3"/>
        <w:numId w:val="10"/>
      </w:numPr>
    </w:pPr>
  </w:style>
  <w:style w:type="paragraph" w:customStyle="1" w:styleId="level5">
    <w:name w:val="level5"/>
    <w:basedOn w:val="Normal"/>
    <w:qFormat/>
    <w:rsid w:val="000661A5"/>
    <w:pPr>
      <w:numPr>
        <w:ilvl w:val="4"/>
        <w:numId w:val="10"/>
      </w:numPr>
    </w:pPr>
  </w:style>
  <w:style w:type="paragraph" w:customStyle="1" w:styleId="level6">
    <w:name w:val="level6"/>
    <w:basedOn w:val="Normal"/>
    <w:qFormat/>
    <w:rsid w:val="000661A5"/>
    <w:pPr>
      <w:numPr>
        <w:ilvl w:val="5"/>
        <w:numId w:val="10"/>
      </w:numPr>
    </w:pPr>
  </w:style>
  <w:style w:type="character" w:styleId="PageNumber">
    <w:name w:val="page number"/>
    <w:rsid w:val="000661A5"/>
    <w:rPr>
      <w:rFonts w:ascii="Arial" w:hAnsi="Arial"/>
      <w:sz w:val="16"/>
    </w:rPr>
  </w:style>
  <w:style w:type="paragraph" w:customStyle="1" w:styleId="PartyRecital">
    <w:name w:val="Party Recital"/>
    <w:basedOn w:val="Normal"/>
    <w:qFormat/>
    <w:rsid w:val="000661A5"/>
    <w:pPr>
      <w:spacing w:before="160"/>
      <w:ind w:left="284"/>
    </w:pPr>
  </w:style>
  <w:style w:type="paragraph" w:customStyle="1" w:styleId="Schedule">
    <w:name w:val="Schedule"/>
    <w:basedOn w:val="Normal"/>
    <w:next w:val="ScheduleHeading"/>
    <w:qFormat/>
    <w:rsid w:val="000661A5"/>
    <w:pPr>
      <w:keepNext/>
      <w:numPr>
        <w:numId w:val="11"/>
      </w:numPr>
      <w:spacing w:before="200"/>
    </w:pPr>
    <w:rPr>
      <w:b/>
      <w:sz w:val="22"/>
    </w:rPr>
  </w:style>
  <w:style w:type="paragraph" w:customStyle="1" w:styleId="ScheduleHeading">
    <w:name w:val="Schedule Heading"/>
    <w:basedOn w:val="Normal"/>
    <w:next w:val="Schedule1"/>
    <w:qFormat/>
    <w:rsid w:val="000661A5"/>
    <w:pPr>
      <w:keepNext/>
      <w:numPr>
        <w:ilvl w:val="1"/>
        <w:numId w:val="11"/>
      </w:numPr>
      <w:spacing w:before="160"/>
      <w:outlineLvl w:val="1"/>
    </w:pPr>
    <w:rPr>
      <w:b/>
      <w:sz w:val="22"/>
    </w:rPr>
  </w:style>
  <w:style w:type="paragraph" w:customStyle="1" w:styleId="Schedule1">
    <w:name w:val="Schedule 1"/>
    <w:basedOn w:val="Normal"/>
    <w:next w:val="Schedule2"/>
    <w:qFormat/>
    <w:rsid w:val="000661A5"/>
    <w:pPr>
      <w:keepNext/>
      <w:numPr>
        <w:ilvl w:val="2"/>
        <w:numId w:val="11"/>
      </w:numPr>
      <w:spacing w:before="200"/>
    </w:pPr>
    <w:rPr>
      <w:b/>
      <w:sz w:val="22"/>
    </w:rPr>
  </w:style>
  <w:style w:type="paragraph" w:customStyle="1" w:styleId="Schedule2">
    <w:name w:val="Schedule 2"/>
    <w:basedOn w:val="Normal"/>
    <w:next w:val="NormalIndent"/>
    <w:rsid w:val="000661A5"/>
    <w:pPr>
      <w:keepNext/>
      <w:numPr>
        <w:ilvl w:val="3"/>
        <w:numId w:val="11"/>
      </w:numPr>
      <w:spacing w:before="160"/>
    </w:pPr>
    <w:rPr>
      <w:b/>
      <w:sz w:val="21"/>
    </w:rPr>
  </w:style>
  <w:style w:type="paragraph" w:customStyle="1" w:styleId="Schedule3">
    <w:name w:val="Schedule 3"/>
    <w:basedOn w:val="Normal"/>
    <w:rsid w:val="000661A5"/>
    <w:pPr>
      <w:numPr>
        <w:ilvl w:val="4"/>
        <w:numId w:val="11"/>
      </w:numPr>
      <w:tabs>
        <w:tab w:val="clear" w:pos="1418"/>
        <w:tab w:val="num" w:pos="360"/>
      </w:tabs>
      <w:ind w:left="0" w:firstLine="0"/>
    </w:pPr>
  </w:style>
  <w:style w:type="paragraph" w:customStyle="1" w:styleId="Schedule4">
    <w:name w:val="Schedule 4"/>
    <w:basedOn w:val="Normal"/>
    <w:qFormat/>
    <w:rsid w:val="000661A5"/>
    <w:pPr>
      <w:numPr>
        <w:ilvl w:val="5"/>
        <w:numId w:val="11"/>
      </w:numPr>
    </w:pPr>
  </w:style>
  <w:style w:type="paragraph" w:customStyle="1" w:styleId="Schedule5">
    <w:name w:val="Schedule 5"/>
    <w:basedOn w:val="Normal"/>
    <w:qFormat/>
    <w:rsid w:val="000661A5"/>
    <w:pPr>
      <w:numPr>
        <w:ilvl w:val="6"/>
        <w:numId w:val="11"/>
      </w:numPr>
    </w:pPr>
  </w:style>
  <w:style w:type="paragraph" w:customStyle="1" w:styleId="Schedule6">
    <w:name w:val="Schedule 6"/>
    <w:basedOn w:val="Normal"/>
    <w:qFormat/>
    <w:rsid w:val="000661A5"/>
    <w:pPr>
      <w:numPr>
        <w:ilvl w:val="7"/>
        <w:numId w:val="11"/>
      </w:numPr>
    </w:pPr>
  </w:style>
  <w:style w:type="paragraph" w:styleId="Title">
    <w:name w:val="Title"/>
    <w:basedOn w:val="Normal"/>
    <w:qFormat/>
    <w:rsid w:val="000661A5"/>
    <w:pPr>
      <w:keepNext/>
      <w:spacing w:before="0" w:after="60"/>
    </w:pPr>
    <w:rPr>
      <w:sz w:val="32"/>
    </w:rPr>
  </w:style>
  <w:style w:type="paragraph" w:styleId="TOC1">
    <w:name w:val="toc 1"/>
    <w:basedOn w:val="Normal"/>
    <w:next w:val="TOC2"/>
    <w:uiPriority w:val="39"/>
    <w:qFormat/>
    <w:rsid w:val="000661A5"/>
    <w:pPr>
      <w:tabs>
        <w:tab w:val="right" w:pos="9354"/>
      </w:tabs>
      <w:spacing w:line="240" w:lineRule="auto"/>
      <w:ind w:left="709" w:hanging="709"/>
    </w:pPr>
    <w:rPr>
      <w:rFonts w:ascii="Arial Bold" w:hAnsi="Arial Bold"/>
      <w:b/>
      <w:noProof/>
    </w:rPr>
  </w:style>
  <w:style w:type="paragraph" w:styleId="TOC2">
    <w:name w:val="toc 2"/>
    <w:basedOn w:val="Normal"/>
    <w:uiPriority w:val="39"/>
    <w:qFormat/>
    <w:rsid w:val="000661A5"/>
    <w:pPr>
      <w:tabs>
        <w:tab w:val="right" w:pos="9354"/>
      </w:tabs>
      <w:spacing w:before="60" w:line="240" w:lineRule="auto"/>
      <w:ind w:left="1418" w:hanging="709"/>
    </w:pPr>
    <w:rPr>
      <w:noProof/>
    </w:rPr>
  </w:style>
  <w:style w:type="paragraph" w:styleId="TOC3">
    <w:name w:val="toc 3"/>
    <w:basedOn w:val="Normal"/>
    <w:autoRedefine/>
    <w:semiHidden/>
    <w:rsid w:val="000661A5"/>
    <w:pPr>
      <w:tabs>
        <w:tab w:val="right" w:pos="9354"/>
      </w:tabs>
      <w:spacing w:before="60" w:line="240" w:lineRule="auto"/>
      <w:ind w:left="709"/>
    </w:pPr>
    <w:rPr>
      <w:noProof/>
    </w:rPr>
  </w:style>
  <w:style w:type="paragraph" w:styleId="TOC4">
    <w:name w:val="toc 4"/>
    <w:basedOn w:val="Normal"/>
    <w:next w:val="Normal"/>
    <w:autoRedefine/>
    <w:semiHidden/>
    <w:rsid w:val="000661A5"/>
    <w:pPr>
      <w:tabs>
        <w:tab w:val="right" w:pos="9354"/>
      </w:tabs>
      <w:spacing w:before="60" w:line="240" w:lineRule="auto"/>
      <w:ind w:left="2835" w:hanging="709"/>
    </w:pPr>
    <w:rPr>
      <w:noProof/>
    </w:rPr>
  </w:style>
  <w:style w:type="paragraph" w:customStyle="1" w:styleId="ContentsHeading">
    <w:name w:val="Contents Heading"/>
    <w:basedOn w:val="Normal"/>
    <w:next w:val="Normal"/>
    <w:qFormat/>
    <w:rsid w:val="000661A5"/>
    <w:pPr>
      <w:spacing w:before="0"/>
    </w:pPr>
    <w:rPr>
      <w:b/>
      <w:sz w:val="22"/>
    </w:rPr>
  </w:style>
  <w:style w:type="character" w:styleId="Hyperlink">
    <w:name w:val="Hyperlink"/>
    <w:uiPriority w:val="99"/>
    <w:rsid w:val="000661A5"/>
    <w:rPr>
      <w:color w:val="0000FF"/>
      <w:u w:val="single"/>
    </w:rPr>
  </w:style>
  <w:style w:type="paragraph" w:customStyle="1" w:styleId="Contents1">
    <w:name w:val="Contents 1"/>
    <w:basedOn w:val="Normal"/>
    <w:next w:val="Contents2"/>
    <w:rsid w:val="005C6386"/>
    <w:pPr>
      <w:tabs>
        <w:tab w:val="right" w:pos="9072"/>
      </w:tabs>
      <w:spacing w:line="240" w:lineRule="auto"/>
      <w:ind w:left="709" w:hanging="709"/>
    </w:pPr>
    <w:rPr>
      <w:b/>
      <w:noProof/>
    </w:rPr>
  </w:style>
  <w:style w:type="paragraph" w:customStyle="1" w:styleId="Contents2">
    <w:name w:val="Contents 2"/>
    <w:basedOn w:val="Normal"/>
    <w:rsid w:val="00101BC8"/>
    <w:pPr>
      <w:tabs>
        <w:tab w:val="right" w:pos="9072"/>
      </w:tabs>
      <w:spacing w:before="60" w:line="240" w:lineRule="auto"/>
      <w:ind w:left="1418" w:hanging="709"/>
    </w:pPr>
    <w:rPr>
      <w:noProof/>
    </w:rPr>
  </w:style>
  <w:style w:type="paragraph" w:styleId="TOC5">
    <w:name w:val="toc 5"/>
    <w:basedOn w:val="Normal"/>
    <w:next w:val="Normal"/>
    <w:autoRedefine/>
    <w:semiHidden/>
    <w:rsid w:val="000661A5"/>
    <w:pPr>
      <w:tabs>
        <w:tab w:val="right" w:pos="9354"/>
      </w:tabs>
      <w:ind w:left="3544" w:hanging="709"/>
    </w:pPr>
  </w:style>
  <w:style w:type="paragraph" w:customStyle="1" w:styleId="AllensHeading1">
    <w:name w:val="Allens Heading 1"/>
    <w:basedOn w:val="Normal"/>
    <w:next w:val="AllensHeading2"/>
    <w:qFormat/>
    <w:rsid w:val="000661A5"/>
    <w:pPr>
      <w:keepNext/>
      <w:numPr>
        <w:numId w:val="47"/>
      </w:numPr>
      <w:spacing w:before="200"/>
      <w:outlineLvl w:val="0"/>
    </w:pPr>
    <w:rPr>
      <w:b/>
      <w:sz w:val="22"/>
    </w:rPr>
  </w:style>
  <w:style w:type="paragraph" w:customStyle="1" w:styleId="AllensHeading2">
    <w:name w:val="Allens Heading 2"/>
    <w:basedOn w:val="Normal"/>
    <w:next w:val="NormalIndent"/>
    <w:qFormat/>
    <w:rsid w:val="000661A5"/>
    <w:pPr>
      <w:keepNext/>
      <w:numPr>
        <w:ilvl w:val="1"/>
        <w:numId w:val="47"/>
      </w:numPr>
      <w:spacing w:before="160"/>
      <w:outlineLvl w:val="1"/>
    </w:pPr>
    <w:rPr>
      <w:b/>
      <w:sz w:val="21"/>
    </w:rPr>
  </w:style>
  <w:style w:type="paragraph" w:customStyle="1" w:styleId="AllensHeading3">
    <w:name w:val="Allens Heading 3"/>
    <w:basedOn w:val="Normal"/>
    <w:qFormat/>
    <w:rsid w:val="000661A5"/>
    <w:pPr>
      <w:numPr>
        <w:ilvl w:val="2"/>
        <w:numId w:val="47"/>
      </w:numPr>
    </w:pPr>
  </w:style>
  <w:style w:type="paragraph" w:customStyle="1" w:styleId="AllensHeading4">
    <w:name w:val="Allens Heading 4"/>
    <w:basedOn w:val="Normal"/>
    <w:qFormat/>
    <w:rsid w:val="000661A5"/>
    <w:pPr>
      <w:numPr>
        <w:ilvl w:val="3"/>
        <w:numId w:val="47"/>
      </w:numPr>
    </w:pPr>
  </w:style>
  <w:style w:type="paragraph" w:customStyle="1" w:styleId="AllensHeading5">
    <w:name w:val="Allens Heading 5"/>
    <w:basedOn w:val="Normal"/>
    <w:qFormat/>
    <w:rsid w:val="000661A5"/>
    <w:pPr>
      <w:numPr>
        <w:ilvl w:val="4"/>
        <w:numId w:val="47"/>
      </w:numPr>
    </w:pPr>
  </w:style>
  <w:style w:type="paragraph" w:customStyle="1" w:styleId="AllensHeading6">
    <w:name w:val="Allens Heading 6"/>
    <w:basedOn w:val="Normal"/>
    <w:qFormat/>
    <w:rsid w:val="000661A5"/>
    <w:pPr>
      <w:numPr>
        <w:ilvl w:val="5"/>
        <w:numId w:val="47"/>
      </w:numPr>
    </w:pPr>
  </w:style>
  <w:style w:type="paragraph" w:styleId="TOC6">
    <w:name w:val="toc 6"/>
    <w:basedOn w:val="Normal"/>
    <w:next w:val="Normal"/>
    <w:autoRedefine/>
    <w:semiHidden/>
    <w:rsid w:val="000661A5"/>
    <w:pPr>
      <w:tabs>
        <w:tab w:val="right" w:pos="9354"/>
      </w:tabs>
      <w:ind w:left="4253" w:hanging="709"/>
    </w:pPr>
  </w:style>
  <w:style w:type="paragraph" w:styleId="TOC7">
    <w:name w:val="toc 7"/>
    <w:basedOn w:val="Normal"/>
    <w:next w:val="Normal"/>
    <w:autoRedefine/>
    <w:semiHidden/>
    <w:rsid w:val="000661A5"/>
    <w:pPr>
      <w:ind w:left="1200"/>
    </w:pPr>
  </w:style>
  <w:style w:type="paragraph" w:styleId="TOC8">
    <w:name w:val="toc 8"/>
    <w:basedOn w:val="Normal"/>
    <w:next w:val="Normal"/>
    <w:autoRedefine/>
    <w:semiHidden/>
    <w:rsid w:val="000661A5"/>
    <w:pPr>
      <w:ind w:left="1400"/>
    </w:pPr>
  </w:style>
  <w:style w:type="paragraph" w:styleId="TOC9">
    <w:name w:val="toc 9"/>
    <w:basedOn w:val="Normal"/>
    <w:next w:val="Normal"/>
    <w:autoRedefine/>
    <w:uiPriority w:val="39"/>
    <w:rsid w:val="000661A5"/>
    <w:pPr>
      <w:ind w:left="1600"/>
    </w:pPr>
  </w:style>
  <w:style w:type="paragraph" w:styleId="FootnoteText">
    <w:name w:val="footnote text"/>
    <w:basedOn w:val="Normal"/>
    <w:semiHidden/>
    <w:rsid w:val="000661A5"/>
    <w:rPr>
      <w:sz w:val="16"/>
    </w:rPr>
  </w:style>
  <w:style w:type="paragraph" w:customStyle="1" w:styleId="GNLevel1">
    <w:name w:val="GN Level 1"/>
    <w:basedOn w:val="Normal"/>
    <w:uiPriority w:val="1"/>
    <w:qFormat/>
    <w:rsid w:val="000661A5"/>
    <w:pPr>
      <w:numPr>
        <w:numId w:val="5"/>
      </w:numPr>
      <w:spacing w:line="240" w:lineRule="auto"/>
    </w:pPr>
    <w:rPr>
      <w:vanish/>
      <w:color w:val="000080"/>
    </w:rPr>
  </w:style>
  <w:style w:type="paragraph" w:customStyle="1" w:styleId="GNLevel2">
    <w:name w:val="GN Level 2"/>
    <w:basedOn w:val="Normal"/>
    <w:uiPriority w:val="1"/>
    <w:qFormat/>
    <w:rsid w:val="000661A5"/>
    <w:pPr>
      <w:numPr>
        <w:ilvl w:val="1"/>
        <w:numId w:val="5"/>
      </w:numPr>
      <w:spacing w:line="240" w:lineRule="auto"/>
    </w:pPr>
    <w:rPr>
      <w:vanish/>
      <w:color w:val="000080"/>
    </w:rPr>
  </w:style>
  <w:style w:type="paragraph" w:customStyle="1" w:styleId="GNLevel3">
    <w:name w:val="GN Level 3"/>
    <w:basedOn w:val="Normal"/>
    <w:uiPriority w:val="1"/>
    <w:qFormat/>
    <w:rsid w:val="000661A5"/>
    <w:pPr>
      <w:numPr>
        <w:ilvl w:val="2"/>
        <w:numId w:val="5"/>
      </w:numPr>
      <w:spacing w:line="240" w:lineRule="auto"/>
      <w:ind w:left="2127" w:hanging="709"/>
    </w:pPr>
    <w:rPr>
      <w:vanish/>
      <w:color w:val="000080"/>
    </w:rPr>
  </w:style>
  <w:style w:type="paragraph" w:customStyle="1" w:styleId="GNLevel4">
    <w:name w:val="GN Level 4"/>
    <w:basedOn w:val="Normal"/>
    <w:uiPriority w:val="1"/>
    <w:qFormat/>
    <w:rsid w:val="000661A5"/>
    <w:pPr>
      <w:numPr>
        <w:ilvl w:val="3"/>
        <w:numId w:val="5"/>
      </w:numPr>
      <w:spacing w:line="240" w:lineRule="auto"/>
    </w:pPr>
    <w:rPr>
      <w:vanish/>
      <w:color w:val="000080"/>
    </w:rPr>
  </w:style>
  <w:style w:type="paragraph" w:customStyle="1" w:styleId="GNBullet">
    <w:name w:val="GN Bullet"/>
    <w:basedOn w:val="Normal"/>
    <w:uiPriority w:val="1"/>
    <w:qFormat/>
    <w:rsid w:val="000661A5"/>
    <w:pPr>
      <w:numPr>
        <w:numId w:val="6"/>
      </w:numPr>
      <w:spacing w:line="240" w:lineRule="auto"/>
    </w:pPr>
    <w:rPr>
      <w:vanish/>
      <w:color w:val="000080"/>
    </w:rPr>
  </w:style>
  <w:style w:type="paragraph" w:customStyle="1" w:styleId="Definitions">
    <w:name w:val="Definitions"/>
    <w:basedOn w:val="NormalIndent"/>
    <w:link w:val="DefinitionsCharChar"/>
    <w:qFormat/>
    <w:rsid w:val="000661A5"/>
    <w:pPr>
      <w:widowControl w:val="0"/>
      <w:numPr>
        <w:numId w:val="8"/>
      </w:numPr>
    </w:pPr>
  </w:style>
  <w:style w:type="character" w:customStyle="1" w:styleId="DefinitionsCharChar">
    <w:name w:val="Definitions Char Char"/>
    <w:link w:val="Definitions"/>
    <w:rsid w:val="000661A5"/>
    <w:rPr>
      <w:rFonts w:ascii="Arial" w:hAnsi="Arial"/>
      <w:lang w:eastAsia="en-US"/>
    </w:rPr>
  </w:style>
  <w:style w:type="paragraph" w:customStyle="1" w:styleId="Definitionsa">
    <w:name w:val="Definitions (a)"/>
    <w:basedOn w:val="Normal"/>
    <w:qFormat/>
    <w:rsid w:val="000661A5"/>
    <w:pPr>
      <w:numPr>
        <w:ilvl w:val="1"/>
        <w:numId w:val="8"/>
      </w:numPr>
    </w:pPr>
  </w:style>
  <w:style w:type="paragraph" w:customStyle="1" w:styleId="Definitionsi">
    <w:name w:val="Definitions (i)"/>
    <w:basedOn w:val="Normal"/>
    <w:qFormat/>
    <w:rsid w:val="000661A5"/>
    <w:pPr>
      <w:numPr>
        <w:ilvl w:val="2"/>
        <w:numId w:val="8"/>
      </w:numPr>
    </w:pPr>
  </w:style>
  <w:style w:type="paragraph" w:customStyle="1" w:styleId="Contents3">
    <w:name w:val="Contents 3"/>
    <w:basedOn w:val="Normal"/>
    <w:next w:val="Contents2"/>
    <w:rsid w:val="00101BC8"/>
    <w:pPr>
      <w:tabs>
        <w:tab w:val="right" w:pos="9072"/>
      </w:tabs>
      <w:spacing w:before="60" w:line="240" w:lineRule="auto"/>
      <w:ind w:left="709"/>
    </w:pPr>
    <w:rPr>
      <w:noProof/>
    </w:rPr>
  </w:style>
  <w:style w:type="table" w:styleId="TableGrid">
    <w:name w:val="Table Grid"/>
    <w:basedOn w:val="TableNormal"/>
    <w:rsid w:val="00FF4978"/>
    <w:pPr>
      <w:spacing w:before="100" w:line="28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0661A5"/>
    <w:pPr>
      <w:spacing w:before="0" w:line="240" w:lineRule="auto"/>
    </w:pPr>
    <w:rPr>
      <w:rFonts w:ascii="Tahoma" w:hAnsi="Tahoma" w:cs="Tahoma"/>
      <w:sz w:val="16"/>
      <w:szCs w:val="16"/>
    </w:rPr>
  </w:style>
  <w:style w:type="character" w:customStyle="1" w:styleId="BalloonTextChar">
    <w:name w:val="Balloon Text Char"/>
    <w:link w:val="BalloonText"/>
    <w:rsid w:val="000661A5"/>
    <w:rPr>
      <w:rFonts w:ascii="Tahoma" w:hAnsi="Tahoma" w:cs="Tahoma"/>
      <w:sz w:val="16"/>
      <w:szCs w:val="16"/>
      <w:lang w:eastAsia="en-US"/>
    </w:rPr>
  </w:style>
  <w:style w:type="character" w:customStyle="1" w:styleId="HeaderChar">
    <w:name w:val="Header Char"/>
    <w:basedOn w:val="DefaultParagraphFont"/>
    <w:link w:val="Header"/>
    <w:rsid w:val="008C57E4"/>
    <w:rPr>
      <w:rFonts w:ascii="Arial" w:hAnsi="Arial"/>
      <w:sz w:val="16"/>
      <w:lang w:eastAsia="en-US"/>
    </w:rPr>
  </w:style>
  <w:style w:type="character" w:customStyle="1" w:styleId="FooterChar">
    <w:name w:val="Footer Char"/>
    <w:basedOn w:val="DefaultParagraphFont"/>
    <w:link w:val="Footer"/>
    <w:uiPriority w:val="99"/>
    <w:rsid w:val="008C57E4"/>
    <w:rPr>
      <w:rFonts w:ascii="Arial" w:hAnsi="Arial"/>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allens.com.au/accelerate/terms-and-conditions/" TargetMode="External"/><Relationship Id="rId12" Type="http://schemas.openxmlformats.org/officeDocument/2006/relationships/header" Target="header4.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header" Target="header5.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svg"/><Relationship Id="rId2" Type="http://schemas.openxmlformats.org/officeDocument/2006/relationships/image" Target="media/image1.png"/><Relationship Id="rId1" Type="http://schemas.openxmlformats.org/officeDocument/2006/relationships/image" Target="media/image3.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AARTemplates\Agreeme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Agreement.dotx</Template>
  <TotalTime>0</TotalTime>
  <Pages>6</Pages>
  <Words>1103</Words>
  <Characters>6291</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7380</CharactersWithSpaces>
  <SharedDoc>false</SharedDoc>
  <HLinks>
    <vt:vector size="6" baseType="variant">
      <vt:variant>
        <vt:i4>1507391</vt:i4>
      </vt:variant>
      <vt:variant>
        <vt:i4>-1</vt:i4>
      </vt:variant>
      <vt:variant>
        <vt:i4>2182</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prec</dc:creator>
  <cp:keywords/>
  <dc:description/>
  <cp:lastModifiedBy>Allens</cp:lastModifiedBy>
  <cp:revision>2</cp:revision>
  <cp:lastPrinted>2015-02-23T00:17:00Z</cp:lastPrinted>
  <dcterms:created xsi:type="dcterms:W3CDTF">2025-02-11T06:41:00Z</dcterms:created>
  <dcterms:modified xsi:type="dcterms:W3CDTF">2025-02-11T06:41:00Z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A0132858339v2 000000 </vt:lpwstr>
  </property>
  <property fmtid="{D5CDD505-2E9C-101B-9397-08002B2CF9AE}" pid="3" name="DOCSMatterID">
    <vt:lpwstr>000000</vt:lpwstr>
  </property>
  <property fmtid="{D5CDD505-2E9C-101B-9397-08002B2CF9AE}" pid="4" name="MAIL_MSG_ID1">
    <vt:lpwstr>aCAAFtiNfm4Jus8Xt8B88i+/mLoskZ+DqhqYXjOeQGbceJowJbACppBfmJjedZrg8FWDbqmmvieK4xSQ_x000d_
Vd0cN9o4zIvcktOwcdCFPiRBprG9VD+0H+dH48lkvrqgT0kpZjapskYUgLvSAP6Rytx5JuHjOg==</vt:lpwstr>
  </property>
  <property fmtid="{D5CDD505-2E9C-101B-9397-08002B2CF9AE}" pid="5" name="RESPONSE_SENDER_NAME">
    <vt:lpwstr>sAAAGYoQX4c3X/JdYNJnaFj1vGiClIwDX2I4MDkkWXqNco0=</vt:lpwstr>
  </property>
  <property fmtid="{D5CDD505-2E9C-101B-9397-08002B2CF9AE}" pid="6" name="EMAIL_OWNER_ADDRESS">
    <vt:lpwstr>4AAA9DNYQidmug6vvISXfehIaFK69iLyWMd8go+UUcndRweFZGH3d8qahg==</vt:lpwstr>
  </property>
  <property fmtid="{D5CDD505-2E9C-101B-9397-08002B2CF9AE}" pid="7" name="DOCSDocNumber">
    <vt:lpwstr>32858339</vt:lpwstr>
  </property>
  <property fmtid="{D5CDD505-2E9C-101B-9397-08002B2CF9AE}" pid="8" name="DOCSDocumentID">
    <vt:lpwstr>A0132858339</vt:lpwstr>
  </property>
  <property fmtid="{D5CDD505-2E9C-101B-9397-08002B2CF9AE}" pid="9" name="DOCSDocName">
    <vt:lpwstr>MASTER - A-Suite Accelerate Reciprocal Non-Disclosure Agreement</vt:lpwstr>
  </property>
  <property fmtid="{D5CDD505-2E9C-101B-9397-08002B2CF9AE}" pid="10" name="DOCSAuthorID">
    <vt:lpwstr>vzbs</vt:lpwstr>
  </property>
  <property fmtid="{D5CDD505-2E9C-101B-9397-08002B2CF9AE}" pid="11" name="DOCSAuthorName">
    <vt:lpwstr>Bloch, Valeska</vt:lpwstr>
  </property>
  <property fmtid="{D5CDD505-2E9C-101B-9397-08002B2CF9AE}" pid="12" name="DOCSMatterName">
    <vt:lpwstr>TBA</vt:lpwstr>
  </property>
  <property fmtid="{D5CDD505-2E9C-101B-9397-08002B2CF9AE}" pid="13" name="DOCSTypistID">
    <vt:lpwstr>VZBS</vt:lpwstr>
  </property>
  <property fmtid="{D5CDD505-2E9C-101B-9397-08002B2CF9AE}" pid="14" name="DOCSTypistName">
    <vt:lpwstr>Bloch, Valeska</vt:lpwstr>
  </property>
  <property fmtid="{D5CDD505-2E9C-101B-9397-08002B2CF9AE}" pid="15" name="DOCSDocTypeID">
    <vt:lpwstr>Agreement</vt:lpwstr>
  </property>
  <property fmtid="{D5CDD505-2E9C-101B-9397-08002B2CF9AE}" pid="16" name="DOCSCreationDate">
    <vt:lpwstr>27/04/2015 8:30:47 AM</vt:lpwstr>
  </property>
  <property fmtid="{D5CDD505-2E9C-101B-9397-08002B2CF9AE}" pid="17" name="DOCSLastEditDate">
    <vt:lpwstr>20/05/2015 1:28:14 PM</vt:lpwstr>
  </property>
  <property fmtid="{D5CDD505-2E9C-101B-9397-08002B2CF9AE}" pid="18" name="DOCSClientID">
    <vt:lpwstr/>
  </property>
  <property fmtid="{D5CDD505-2E9C-101B-9397-08002B2CF9AE}" pid="19" name="DOCSClientName">
    <vt:lpwstr>TBA</vt:lpwstr>
  </property>
  <property fmtid="{D5CDD505-2E9C-101B-9397-08002B2CF9AE}" pid="20" name="DOCSPrecedentID">
    <vt:lpwstr/>
  </property>
  <property fmtid="{D5CDD505-2E9C-101B-9397-08002B2CF9AE}" pid="21" name="DOCSProjectName">
    <vt:lpwstr/>
  </property>
  <property fmtid="{D5CDD505-2E9C-101B-9397-08002B2CF9AE}" pid="22" name="DOCSVersionNumber">
    <vt:lpwstr>2</vt:lpwstr>
  </property>
  <property fmtid="{D5CDD505-2E9C-101B-9397-08002B2CF9AE}" pid="23" name="iManageDocFooter">
    <vt:lpwstr>VZBS 132858339v5 000000</vt:lpwstr>
  </property>
  <property fmtid="{D5CDD505-2E9C-101B-9397-08002B2CF9AE}" pid="24" name="iManageDocNum">
    <vt:lpwstr>132858339</vt:lpwstr>
  </property>
  <property fmtid="{D5CDD505-2E9C-101B-9397-08002B2CF9AE}" pid="25" name="iManageAuthorID">
    <vt:lpwstr>VZBS</vt:lpwstr>
  </property>
  <property fmtid="{D5CDD505-2E9C-101B-9397-08002B2CF9AE}" pid="26" name="iManageAuthorName">
    <vt:lpwstr>Bloch, Valeska</vt:lpwstr>
  </property>
  <property fmtid="{D5CDD505-2E9C-101B-9397-08002B2CF9AE}" pid="27" name="iManageVersion">
    <vt:lpwstr>5</vt:lpwstr>
  </property>
  <property fmtid="{D5CDD505-2E9C-101B-9397-08002B2CF9AE}" pid="28" name="iManageLastEditDate">
    <vt:lpwstr>2/11/2025 6:07:56 AM</vt:lpwstr>
  </property>
  <property fmtid="{D5CDD505-2E9C-101B-9397-08002B2CF9AE}" pid="29" name="iManageTypistID">
    <vt:lpwstr>YUJS</vt:lpwstr>
  </property>
  <property fmtid="{D5CDD505-2E9C-101B-9397-08002B2CF9AE}" pid="30" name="iManageTypistName">
    <vt:lpwstr>James, Lisa</vt:lpwstr>
  </property>
  <property fmtid="{D5CDD505-2E9C-101B-9397-08002B2CF9AE}" pid="31" name="iManageTypeID">
    <vt:lpwstr>AGREEMENT</vt:lpwstr>
  </property>
  <property fmtid="{D5CDD505-2E9C-101B-9397-08002B2CF9AE}" pid="32" name="iManageTypeDesc">
    <vt:lpwstr>Agreement or Deed</vt:lpwstr>
  </property>
  <property fmtid="{D5CDD505-2E9C-101B-9397-08002B2CF9AE}" pid="33" name="iManageFileName">
    <vt:lpwstr>MASTER - A-Suite - Reciprocal Non-Disclosure Agreement</vt:lpwstr>
  </property>
  <property fmtid="{D5CDD505-2E9C-101B-9397-08002B2CF9AE}" pid="34" name="iManageCreateDate">
    <vt:lpwstr>2/11/2025 6:07:55 AM</vt:lpwstr>
  </property>
  <property fmtid="{D5CDD505-2E9C-101B-9397-08002B2CF9AE}" pid="35" name="iManageMatterNumber">
    <vt:lpwstr>000000</vt:lpwstr>
  </property>
  <property fmtid="{D5CDD505-2E9C-101B-9397-08002B2CF9AE}" pid="36" name="iManageMatterDesc">
    <vt:lpwstr>TBA</vt:lpwstr>
  </property>
  <property fmtid="{D5CDD505-2E9C-101B-9397-08002B2CF9AE}" pid="37" name="iManageDocumentID">
    <vt:lpwstr>DMS!132858339.5</vt:lpwstr>
  </property>
  <property fmtid="{D5CDD505-2E9C-101B-9397-08002B2CF9AE}" pid="38" name="iManageDatabaseName">
    <vt:lpwstr>DMS</vt:lpwstr>
  </property>
  <property fmtid="{D5CDD505-2E9C-101B-9397-08002B2CF9AE}" pid="39" name="iManageClientID">
    <vt:lpwstr>60</vt:lpwstr>
  </property>
  <property fmtid="{D5CDD505-2E9C-101B-9397-08002B2CF9AE}" pid="40" name="iManageIsCheckedOut">
    <vt:lpwstr>-1</vt:lpwstr>
  </property>
</Properties>
</file>